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FC7A3" w14:textId="77777777" w:rsidR="002419C5" w:rsidRPr="00FB4E13" w:rsidRDefault="0025451C" w:rsidP="00290A63">
      <w:pPr>
        <w:spacing w:after="120" w:line="240" w:lineRule="auto"/>
        <w:jc w:val="center"/>
        <w:rPr>
          <w:rFonts w:ascii="Times New Roman" w:eastAsia="Times New Roman" w:hAnsi="Times New Roman" w:cs="Times New Roman"/>
          <w:b/>
          <w:sz w:val="28"/>
          <w:szCs w:val="28"/>
          <w:u w:val="single"/>
          <w:lang w:eastAsia="uk-UA"/>
        </w:rPr>
      </w:pPr>
      <w:bookmarkStart w:id="0" w:name="_GoBack"/>
      <w:bookmarkEnd w:id="0"/>
      <w:r w:rsidRPr="00FB4E13">
        <w:rPr>
          <w:rFonts w:ascii="Times New Roman" w:eastAsia="Times New Roman" w:hAnsi="Times New Roman" w:cs="Times New Roman"/>
          <w:b/>
          <w:sz w:val="28"/>
          <w:szCs w:val="28"/>
          <w:u w:val="single"/>
          <w:lang w:eastAsia="uk-UA"/>
        </w:rPr>
        <w:t>Правила формування</w:t>
      </w:r>
      <w:r w:rsidR="005F0DAD" w:rsidRPr="00FB4E13">
        <w:rPr>
          <w:rFonts w:ascii="Times New Roman" w:eastAsia="Times New Roman" w:hAnsi="Times New Roman" w:cs="Times New Roman"/>
          <w:b/>
          <w:sz w:val="28"/>
          <w:szCs w:val="28"/>
          <w:u w:val="single"/>
          <w:lang w:eastAsia="uk-UA"/>
        </w:rPr>
        <w:t xml:space="preserve"> показників</w:t>
      </w:r>
      <w:r w:rsidR="000D7FF2" w:rsidRPr="00FB4E13">
        <w:rPr>
          <w:rFonts w:ascii="Times New Roman" w:eastAsia="Times New Roman" w:hAnsi="Times New Roman" w:cs="Times New Roman"/>
          <w:b/>
          <w:sz w:val="28"/>
          <w:szCs w:val="28"/>
          <w:u w:val="single"/>
          <w:lang w:val="ru-RU" w:eastAsia="uk-UA"/>
        </w:rPr>
        <w:t xml:space="preserve"> </w:t>
      </w:r>
      <w:r w:rsidR="000D7FF2" w:rsidRPr="00FB4E13">
        <w:rPr>
          <w:rFonts w:ascii="Times New Roman" w:eastAsia="Times New Roman" w:hAnsi="Times New Roman" w:cs="Times New Roman"/>
          <w:b/>
          <w:sz w:val="28"/>
          <w:szCs w:val="28"/>
          <w:u w:val="single"/>
          <w:lang w:eastAsia="uk-UA"/>
        </w:rPr>
        <w:t>файла 1</w:t>
      </w:r>
      <w:r w:rsidR="000D7FF2" w:rsidRPr="00FB4E13">
        <w:rPr>
          <w:rFonts w:ascii="Times New Roman" w:eastAsia="Times New Roman" w:hAnsi="Times New Roman" w:cs="Times New Roman"/>
          <w:b/>
          <w:sz w:val="28"/>
          <w:szCs w:val="28"/>
          <w:u w:val="single"/>
          <w:lang w:val="ru-RU" w:eastAsia="uk-UA"/>
        </w:rPr>
        <w:t>2</w:t>
      </w:r>
      <w:r w:rsidR="000D7FF2" w:rsidRPr="00FB4E13">
        <w:rPr>
          <w:rFonts w:ascii="Times New Roman" w:eastAsia="Times New Roman" w:hAnsi="Times New Roman" w:cs="Times New Roman"/>
          <w:b/>
          <w:sz w:val="28"/>
          <w:szCs w:val="28"/>
          <w:u w:val="single"/>
          <w:lang w:eastAsia="uk-UA"/>
        </w:rPr>
        <w:t>Х “Дані про касові обороти</w:t>
      </w:r>
      <w:r w:rsidR="00C6240E" w:rsidRPr="00FB4E13">
        <w:rPr>
          <w:rFonts w:ascii="Times New Roman" w:eastAsia="Times New Roman" w:hAnsi="Times New Roman" w:cs="Times New Roman"/>
          <w:b/>
          <w:sz w:val="28"/>
          <w:szCs w:val="28"/>
          <w:u w:val="single"/>
          <w:lang w:eastAsia="uk-UA"/>
        </w:rPr>
        <w:t xml:space="preserve"> банку</w:t>
      </w:r>
      <w:r w:rsidR="00D25AB3" w:rsidRPr="00FB4E13">
        <w:rPr>
          <w:rFonts w:ascii="Times New Roman" w:eastAsia="Times New Roman" w:hAnsi="Times New Roman" w:cs="Times New Roman"/>
          <w:b/>
          <w:sz w:val="28"/>
          <w:szCs w:val="28"/>
          <w:u w:val="single"/>
          <w:lang w:val="ru-RU" w:eastAsia="uk-UA"/>
        </w:rPr>
        <w:t>/</w:t>
      </w:r>
      <w:r w:rsidR="00D25AB3" w:rsidRPr="00FB4E13">
        <w:rPr>
          <w:rFonts w:ascii="Times New Roman" w:eastAsia="Times New Roman" w:hAnsi="Times New Roman" w:cs="Times New Roman"/>
          <w:b/>
          <w:sz w:val="28"/>
          <w:szCs w:val="28"/>
          <w:u w:val="single"/>
          <w:lang w:eastAsia="uk-UA"/>
        </w:rPr>
        <w:t>інкасаторської компанії</w:t>
      </w:r>
      <w:r w:rsidR="000D7FF2" w:rsidRPr="00FB4E13">
        <w:rPr>
          <w:rFonts w:ascii="Times New Roman" w:eastAsia="Times New Roman" w:hAnsi="Times New Roman" w:cs="Times New Roman"/>
          <w:b/>
          <w:sz w:val="28"/>
          <w:szCs w:val="28"/>
          <w:u w:val="single"/>
          <w:lang w:eastAsia="uk-UA"/>
        </w:rPr>
        <w:t>”</w:t>
      </w:r>
    </w:p>
    <w:p w14:paraId="3EAAB891" w14:textId="77777777" w:rsidR="001C6465" w:rsidRPr="00FB4E13" w:rsidRDefault="001C6465" w:rsidP="00290A63">
      <w:pPr>
        <w:spacing w:after="120" w:line="240" w:lineRule="auto"/>
        <w:jc w:val="center"/>
        <w:rPr>
          <w:rFonts w:ascii="Times New Roman" w:eastAsia="Times New Roman" w:hAnsi="Times New Roman" w:cs="Times New Roman"/>
          <w:b/>
          <w:sz w:val="28"/>
          <w:szCs w:val="28"/>
          <w:u w:val="single"/>
          <w:lang w:eastAsia="uk-UA"/>
        </w:rPr>
      </w:pPr>
    </w:p>
    <w:p w14:paraId="3677725C" w14:textId="5D717E9A" w:rsidR="001C6465" w:rsidRPr="00FB4E13" w:rsidRDefault="001C6465" w:rsidP="001C6465">
      <w:pPr>
        <w:spacing w:after="120" w:line="240" w:lineRule="auto"/>
        <w:ind w:firstLine="708"/>
        <w:rPr>
          <w:rFonts w:ascii="Times New Roman" w:eastAsia="Times New Roman" w:hAnsi="Times New Roman" w:cs="Times New Roman"/>
          <w:b/>
          <w:sz w:val="28"/>
          <w:szCs w:val="28"/>
          <w:u w:val="single"/>
          <w:lang w:eastAsia="uk-UA"/>
        </w:rPr>
      </w:pPr>
      <w:r w:rsidRPr="00FB4E13">
        <w:rPr>
          <w:rFonts w:ascii="Times New Roman" w:eastAsia="Times New Roman" w:hAnsi="Times New Roman" w:cs="Times New Roman"/>
          <w:b/>
          <w:sz w:val="28"/>
          <w:szCs w:val="28"/>
          <w:u w:val="single"/>
          <w:lang w:eastAsia="uk-UA"/>
        </w:rPr>
        <w:t>Для файлів поданих банками</w:t>
      </w:r>
    </w:p>
    <w:p w14:paraId="6612CA43" w14:textId="77777777" w:rsidR="006C1304" w:rsidRPr="00FB4E13" w:rsidRDefault="006C1304" w:rsidP="001C6465">
      <w:pPr>
        <w:spacing w:after="120" w:line="240" w:lineRule="auto"/>
        <w:ind w:firstLine="708"/>
        <w:rPr>
          <w:rFonts w:ascii="Times New Roman" w:eastAsia="Times New Roman" w:hAnsi="Times New Roman" w:cs="Times New Roman"/>
          <w:b/>
          <w:sz w:val="28"/>
          <w:szCs w:val="28"/>
          <w:u w:val="single"/>
          <w:lang w:eastAsia="uk-UA"/>
        </w:rPr>
      </w:pPr>
    </w:p>
    <w:p w14:paraId="1F6B0B8A" w14:textId="77777777" w:rsidR="0025451C" w:rsidRPr="00FB4E13" w:rsidRDefault="00D17807" w:rsidP="005F0DAD">
      <w:pPr>
        <w:spacing w:after="120" w:line="240" w:lineRule="auto"/>
        <w:ind w:firstLine="709"/>
        <w:rPr>
          <w:rFonts w:ascii="Times New Roman" w:eastAsia="Times New Roman" w:hAnsi="Times New Roman" w:cs="Times New Roman"/>
          <w:b/>
          <w:sz w:val="28"/>
          <w:szCs w:val="28"/>
          <w:u w:val="single"/>
          <w:lang w:eastAsia="uk-UA"/>
        </w:rPr>
      </w:pPr>
      <w:r w:rsidRPr="00FB4E13">
        <w:rPr>
          <w:rFonts w:ascii="Times New Roman" w:eastAsia="Times New Roman" w:hAnsi="Times New Roman" w:cs="Times New Roman"/>
          <w:b/>
          <w:sz w:val="28"/>
          <w:szCs w:val="28"/>
          <w:u w:val="single"/>
          <w:lang w:eastAsia="uk-UA"/>
        </w:rPr>
        <w:t xml:space="preserve">І. </w:t>
      </w:r>
      <w:r w:rsidRPr="00FB4E13">
        <w:rPr>
          <w:rFonts w:ascii="Times New Roman" w:eastAsia="Times New Roman" w:hAnsi="Times New Roman" w:cs="Times New Roman"/>
          <w:b/>
          <w:sz w:val="28"/>
          <w:szCs w:val="28"/>
          <w:u w:val="single"/>
          <w:lang w:val="en-US" w:eastAsia="uk-UA"/>
        </w:rPr>
        <w:t>A</w:t>
      </w:r>
      <w:r w:rsidRPr="00FB4E13">
        <w:rPr>
          <w:rFonts w:ascii="Times New Roman" w:eastAsia="Times New Roman" w:hAnsi="Times New Roman" w:cs="Times New Roman"/>
          <w:b/>
          <w:sz w:val="28"/>
          <w:szCs w:val="28"/>
          <w:u w:val="single"/>
          <w:lang w:eastAsia="uk-UA"/>
        </w:rPr>
        <w:t>12001 “Надходження (переміщення) готівки до операційної каси банку/каси інкасаторської компанії”</w:t>
      </w:r>
    </w:p>
    <w:p w14:paraId="68A677FC" w14:textId="77777777" w:rsidR="002419C5" w:rsidRPr="00FB4E13"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1. Параметр D010 - код касового символу (довідник D010).</w:t>
      </w:r>
    </w:p>
    <w:p w14:paraId="5555E9FE" w14:textId="0A1EA82A" w:rsidR="002419C5" w:rsidRPr="00FB4E13"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 xml:space="preserve">2. Показник складається за даними бухгалтерського обліку надходжень готівки, які фіксуються </w:t>
      </w:r>
      <w:r w:rsidR="00963038" w:rsidRPr="00FB4E13">
        <w:rPr>
          <w:rFonts w:ascii="Times New Roman" w:eastAsia="Times New Roman" w:hAnsi="Times New Roman" w:cs="Times New Roman"/>
          <w:sz w:val="28"/>
          <w:szCs w:val="28"/>
          <w:lang w:eastAsia="uk-UA"/>
        </w:rPr>
        <w:t xml:space="preserve">в реєстрах аналітичного обліку </w:t>
      </w:r>
      <w:r w:rsidRPr="00FB4E13">
        <w:rPr>
          <w:rFonts w:ascii="Times New Roman" w:eastAsia="Times New Roman" w:hAnsi="Times New Roman" w:cs="Times New Roman"/>
          <w:sz w:val="28"/>
          <w:szCs w:val="28"/>
          <w:lang w:eastAsia="uk-UA"/>
        </w:rPr>
        <w:t>із зазначенням касового символу.</w:t>
      </w:r>
    </w:p>
    <w:p w14:paraId="5BFEA13E" w14:textId="77777777" w:rsidR="002419C5" w:rsidRPr="00FB4E13"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3. Символи за надходженням готівки визначаються за зазначеним у кожному касовому документі на внесення готівки видом платежу або джерелом походження готівкових коштів (наприклад, торговельна виручка, виручка за надані конкретні види послуг, повернення заробітної плати тощо). Підприємства, що мають надходження з різних джерел або різні види платежів, зазначають їх окремими сумами за кожним джерелом або видом платежу.</w:t>
      </w:r>
    </w:p>
    <w:p w14:paraId="527CBDE9" w14:textId="77777777" w:rsidR="002419C5" w:rsidRPr="00FB4E13"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4. Відображення касових операцій (приймання готівки для подальшого переказу) із застосуванням платіжних пристроїв здійснюється за символами на загальних засадах відповідно до економічного змісту операції (призначення платежу).</w:t>
      </w:r>
    </w:p>
    <w:p w14:paraId="168E6D30" w14:textId="1B83F0AB" w:rsidR="00963038" w:rsidRPr="00FB4E13" w:rsidRDefault="00963038" w:rsidP="002419C5">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 xml:space="preserve">5. За допомогою системи автоматизації банку (САБ) щодня формується відомість обліку оборотів за символами на підставі щоденних даних реєстрів аналітичного обліку </w:t>
      </w:r>
      <w:r w:rsidRPr="002C6F64">
        <w:rPr>
          <w:rFonts w:ascii="Times New Roman" w:eastAsia="Times New Roman" w:hAnsi="Times New Roman" w:cs="Times New Roman"/>
          <w:sz w:val="28"/>
          <w:szCs w:val="28"/>
          <w:lang w:eastAsia="uk-UA"/>
        </w:rPr>
        <w:t>за надходження</w:t>
      </w:r>
      <w:r w:rsidR="00A106FC" w:rsidRPr="002C6F64">
        <w:rPr>
          <w:rFonts w:ascii="Times New Roman" w:eastAsia="Times New Roman" w:hAnsi="Times New Roman" w:cs="Times New Roman"/>
          <w:sz w:val="28"/>
          <w:szCs w:val="28"/>
          <w:lang w:eastAsia="uk-UA"/>
        </w:rPr>
        <w:t>м</w:t>
      </w:r>
      <w:r w:rsidRPr="002C6F64">
        <w:rPr>
          <w:rFonts w:ascii="Times New Roman" w:eastAsia="Times New Roman" w:hAnsi="Times New Roman" w:cs="Times New Roman"/>
          <w:b/>
          <w:sz w:val="28"/>
          <w:szCs w:val="28"/>
          <w:lang w:eastAsia="uk-UA"/>
        </w:rPr>
        <w:t xml:space="preserve"> </w:t>
      </w:r>
      <w:r w:rsidRPr="00FB4E13">
        <w:rPr>
          <w:rFonts w:ascii="Times New Roman" w:eastAsia="Times New Roman" w:hAnsi="Times New Roman" w:cs="Times New Roman"/>
          <w:sz w:val="28"/>
          <w:szCs w:val="28"/>
          <w:lang w:eastAsia="uk-UA"/>
        </w:rPr>
        <w:t>готівки в розрізі символів.</w:t>
      </w:r>
    </w:p>
    <w:p w14:paraId="70FF803C" w14:textId="77777777" w:rsidR="002419C5" w:rsidRPr="00FB4E13"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6. Загальний підсумок надходжень за символами 02 – 39, за винятком символу 35, має збігатися з касовими оборотами за дебетом балансових рахунків 1001, 1002, 1003, 1004.</w:t>
      </w:r>
    </w:p>
    <w:p w14:paraId="14E767AC" w14:textId="77777777" w:rsidR="009042BA" w:rsidRPr="00FB4E13"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7. Різниця між даними за символами 66 і 39 має дорівнювати різниці залишків готівки за рахунками 1006, 1007 на кінець і початок звітного періоду в сумах, що належать до внутрішнього передавання готівки між банком та його відокремленими підрозділами (відділення, обмінні пункти, банкомати). У разі наявності невідповідностей за символами 66 і 39 та невиконання умов логічного контролю, банк – юридична особа в день подання показників має надавати повідомлення за декаду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 У повідомленні про міжобласне передавання готівки між банком-юридичною особою та його відокремленими підрозділами (відділення/АТМ) мають зазначатися:</w:t>
      </w:r>
    </w:p>
    <w:p w14:paraId="0C80FE4A" w14:textId="77777777" w:rsidR="009042BA" w:rsidRPr="00FB4E13"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 xml:space="preserve">- дані про міжобласне передавання готівки між банком-юридичною особою та його відокремленими підрозділами (відділення/АТМ) в розрізі регіонів та залишки готівки за балансовим рахунком 1007, які утворилися від цих </w:t>
      </w:r>
      <w:r w:rsidRPr="00FB4E13">
        <w:rPr>
          <w:rFonts w:ascii="Times New Roman" w:eastAsia="Times New Roman" w:hAnsi="Times New Roman" w:cs="Times New Roman"/>
          <w:sz w:val="28"/>
          <w:szCs w:val="28"/>
          <w:lang w:eastAsia="uk-UA"/>
        </w:rPr>
        <w:lastRenderedPageBreak/>
        <w:t>операцій, на початок і кінець звітного періоду відповідно до повідомлення приймання файла;</w:t>
      </w:r>
    </w:p>
    <w:p w14:paraId="4BA81754" w14:textId="77777777" w:rsidR="009042BA" w:rsidRPr="00FB4E13"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одного банку, що відображаються за символами 66 і 39 у розрізі регіонів;</w:t>
      </w:r>
    </w:p>
    <w:p w14:paraId="0A93BF12" w14:textId="77777777" w:rsidR="002419C5" w:rsidRPr="00FB4E13"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 дані про інші чинники, що впливають на невідповідність між даними показників файла 12Х і даними балансу у розрізі регіонів.</w:t>
      </w:r>
    </w:p>
    <w:p w14:paraId="6115C8F0" w14:textId="77777777" w:rsidR="002419C5" w:rsidRPr="00FB4E13"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 xml:space="preserve">8. Банк перевіряє відповідність між даними за символом 37 із даними повідомлень про суми передавання готівки, що надаються через засоби програмного комплексу АРМ </w:t>
      </w:r>
      <w:r w:rsidR="00F0468B" w:rsidRPr="00FB4E13">
        <w:rPr>
          <w:rFonts w:ascii="Times New Roman" w:eastAsia="Times New Roman" w:hAnsi="Times New Roman" w:cs="Times New Roman"/>
          <w:sz w:val="28"/>
          <w:szCs w:val="28"/>
          <w:lang w:eastAsia="uk-UA"/>
        </w:rPr>
        <w:t>“</w:t>
      </w:r>
      <w:r w:rsidRPr="00FB4E13">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F0468B" w:rsidRPr="00FB4E13">
        <w:rPr>
          <w:rFonts w:ascii="Times New Roman" w:eastAsia="Times New Roman" w:hAnsi="Times New Roman" w:cs="Times New Roman"/>
          <w:sz w:val="28"/>
          <w:szCs w:val="28"/>
          <w:lang w:eastAsia="uk-UA"/>
        </w:rPr>
        <w:t>”</w:t>
      </w:r>
      <w:r w:rsidRPr="00FB4E13">
        <w:rPr>
          <w:rFonts w:ascii="Times New Roman" w:eastAsia="Times New Roman" w:hAnsi="Times New Roman" w:cs="Times New Roman"/>
          <w:sz w:val="28"/>
          <w:szCs w:val="28"/>
          <w:lang w:eastAsia="uk-UA"/>
        </w:rPr>
        <w:t>.</w:t>
      </w:r>
    </w:p>
    <w:p w14:paraId="1BCA9042" w14:textId="77777777" w:rsidR="002419C5" w:rsidRPr="00FB4E13"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 xml:space="preserve">9. Уповноважений банк, що здійснює зберігання запасів готівки Національного банку України перевіряє відповідність між даними за символом 33 та даними операцій, щодо зменшення запасів готівки НБУ в програмному комплексі САГО ПТЗ </w:t>
      </w:r>
      <w:r w:rsidR="00F0468B" w:rsidRPr="00FB4E13">
        <w:rPr>
          <w:rFonts w:ascii="Times New Roman" w:eastAsia="Times New Roman" w:hAnsi="Times New Roman" w:cs="Times New Roman"/>
          <w:sz w:val="28"/>
          <w:szCs w:val="28"/>
          <w:lang w:eastAsia="uk-UA"/>
        </w:rPr>
        <w:t>“</w:t>
      </w:r>
      <w:r w:rsidRPr="00FB4E13">
        <w:rPr>
          <w:rFonts w:ascii="Times New Roman" w:eastAsia="Times New Roman" w:hAnsi="Times New Roman" w:cs="Times New Roman"/>
          <w:sz w:val="28"/>
          <w:szCs w:val="28"/>
          <w:lang w:eastAsia="uk-UA"/>
        </w:rPr>
        <w:t>Уповноважені банки</w:t>
      </w:r>
      <w:r w:rsidR="00F0468B" w:rsidRPr="00FB4E13">
        <w:rPr>
          <w:rFonts w:ascii="Times New Roman" w:eastAsia="Times New Roman" w:hAnsi="Times New Roman" w:cs="Times New Roman"/>
          <w:sz w:val="28"/>
          <w:szCs w:val="28"/>
          <w:lang w:eastAsia="uk-UA"/>
        </w:rPr>
        <w:t>”</w:t>
      </w:r>
      <w:r w:rsidRPr="00FB4E13">
        <w:rPr>
          <w:rFonts w:ascii="Times New Roman" w:eastAsia="Times New Roman" w:hAnsi="Times New Roman" w:cs="Times New Roman"/>
          <w:sz w:val="28"/>
          <w:szCs w:val="28"/>
          <w:lang w:eastAsia="uk-UA"/>
        </w:rPr>
        <w:t>.</w:t>
      </w:r>
    </w:p>
    <w:p w14:paraId="450CEB20" w14:textId="77777777" w:rsidR="002419C5" w:rsidRPr="00FB4E13"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10. Баланс із надходження готівки до каси банку (символи 02-39) має збігатися з балансом з видачі готівки з кас банків (символи 40-73).</w:t>
      </w:r>
    </w:p>
    <w:p w14:paraId="1BA4F87A" w14:textId="77777777" w:rsidR="002419C5" w:rsidRPr="00FB4E13"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11. Усі дані за касовими символами записуються в розгорнутому вигляді так само, як вони обліковані за даними бухгалтерських записів.</w:t>
      </w:r>
    </w:p>
    <w:p w14:paraId="22DD2F99" w14:textId="77777777" w:rsidR="002419C5" w:rsidRPr="00FB4E13"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12. Банки – юридичні особи повинні забезпечити контроль за достовірністю показника та відповідністю його даним бухгалтерського обліку.</w:t>
      </w:r>
    </w:p>
    <w:p w14:paraId="1A77BACE" w14:textId="77777777" w:rsidR="002419C5" w:rsidRPr="00FB4E13"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13. Касові обороти ліквідатора банку за показником у розрізі символів (параметр D010) відображаються за джерелом походження готівкових коштів або за призначенням платежу.</w:t>
      </w:r>
    </w:p>
    <w:p w14:paraId="7E46297A" w14:textId="77777777" w:rsidR="009042BA" w:rsidRPr="00FB4E13"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14. Показники перевіряються Департаментом грошового обігу за банками-юридичними особами в розрізі регіонів з урахуванням такого:</w:t>
      </w:r>
    </w:p>
    <w:p w14:paraId="64B239CF" w14:textId="77777777" w:rsidR="009042BA" w:rsidRPr="00FB4E13"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 декадні дані за символами 39, 36, 37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про прийняття надлишків готівки операційних кас банків (філій) і підкріплення з оборотної каси Національного банку з повідомленнями банків про самостійне передавання готівки до кас банків (філій) як у цьому регіоні, так і за його межами, а також про міжобласне передавання готівки між банком-юридичною особою та його відокремленими підрозділами (відділення/АТМ);</w:t>
      </w:r>
    </w:p>
    <w:p w14:paraId="2460AA38" w14:textId="77777777" w:rsidR="009042BA" w:rsidRPr="00FB4E13"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 різниця між даними за символами 66 і 39, 37 і 72, 36 і 71 звіряється з різницею залишків готівки за рахунками 1006, 1007 на кінець і початок звітного періоду;</w:t>
      </w:r>
    </w:p>
    <w:p w14:paraId="2B6EEF07" w14:textId="77777777" w:rsidR="009042BA" w:rsidRPr="00FB4E13"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 баланс із надходження готівки в операційну касу банку (символи 02 – 39) має збігатися з балансом із видачі готівки з операційної каси  банку (символи 40 – 73);</w:t>
      </w:r>
    </w:p>
    <w:p w14:paraId="59D49A5C" w14:textId="77777777" w:rsidR="002419C5" w:rsidRPr="00FB4E13"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 сума даних декадного показника звіряється з місячним показником у розрізі символів у частині виправлення банками помилок, виявлених протягом звітного періоду.</w:t>
      </w:r>
    </w:p>
    <w:p w14:paraId="4C32ABD0" w14:textId="785DBBF5" w:rsidR="000837C3" w:rsidRPr="00FB4E13" w:rsidRDefault="000837C3" w:rsidP="000837C3">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 xml:space="preserve">15. Банкам – юридичним особам дозволяється здійснювати заміну даних показника, а саме шляхом подання нового файла відповідно до вимог Правил </w:t>
      </w:r>
      <w:r w:rsidRPr="00FB4E13">
        <w:rPr>
          <w:rFonts w:ascii="Times New Roman" w:eastAsia="Times New Roman" w:hAnsi="Times New Roman" w:cs="Times New Roman"/>
          <w:sz w:val="28"/>
          <w:szCs w:val="28"/>
          <w:lang w:eastAsia="uk-UA"/>
        </w:rPr>
        <w:lastRenderedPageBreak/>
        <w:t xml:space="preserve">організації статистичної звітності, що подається до Національного банку України, на підставі письмового звернення не пізніше наступного робочого дня після </w:t>
      </w:r>
      <w:r w:rsidR="00FB4E13" w:rsidRPr="00FB4E13">
        <w:rPr>
          <w:rFonts w:ascii="Times New Roman" w:eastAsia="Times New Roman" w:hAnsi="Times New Roman" w:cs="Times New Roman"/>
          <w:sz w:val="28"/>
          <w:szCs w:val="28"/>
          <w:lang w:eastAsia="uk-UA"/>
        </w:rPr>
        <w:t>строку подання, до 17.00</w:t>
      </w:r>
      <w:r w:rsidRPr="00FB4E13">
        <w:rPr>
          <w:rFonts w:ascii="Times New Roman" w:eastAsia="Times New Roman" w:hAnsi="Times New Roman" w:cs="Times New Roman"/>
          <w:sz w:val="28"/>
          <w:szCs w:val="28"/>
          <w:lang w:eastAsia="uk-UA"/>
        </w:rPr>
        <w:t>.</w:t>
      </w:r>
      <w:r w:rsidRPr="00FB4E13">
        <w:rPr>
          <w:rFonts w:ascii="Times New Roman" w:hAnsi="Times New Roman" w:cs="Times New Roman"/>
          <w:sz w:val="28"/>
          <w:szCs w:val="28"/>
        </w:rPr>
        <w:t xml:space="preserve"> Заміна даних показника</w:t>
      </w:r>
      <w:r w:rsidR="00FB4E13" w:rsidRPr="00FB4E13">
        <w:rPr>
          <w:rFonts w:ascii="Times New Roman" w:hAnsi="Times New Roman" w:cs="Times New Roman"/>
          <w:sz w:val="28"/>
          <w:szCs w:val="28"/>
          <w:lang w:val="ru-RU"/>
        </w:rPr>
        <w:t xml:space="preserve"> </w:t>
      </w:r>
      <w:r w:rsidRPr="00FB4E13">
        <w:rPr>
          <w:rFonts w:ascii="Times New Roman" w:hAnsi="Times New Roman" w:cs="Times New Roman"/>
          <w:sz w:val="28"/>
          <w:szCs w:val="28"/>
        </w:rPr>
        <w:t>здійснюється,</w:t>
      </w:r>
      <w:r w:rsidRPr="00FB4E13">
        <w:t xml:space="preserve"> </w:t>
      </w:r>
      <w:r w:rsidRPr="00FB4E13">
        <w:rPr>
          <w:rFonts w:ascii="Times New Roman" w:eastAsia="Times New Roman" w:hAnsi="Times New Roman" w:cs="Times New Roman"/>
          <w:sz w:val="28"/>
          <w:szCs w:val="28"/>
          <w:lang w:eastAsia="uk-UA"/>
        </w:rPr>
        <w:t>якщо встановлено помилку виключно при здійснені логічного контролю.</w:t>
      </w:r>
    </w:p>
    <w:p w14:paraId="4EF63616" w14:textId="77777777" w:rsidR="002419C5" w:rsidRPr="00FB4E13"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16. Інші зміни (виправлення) до даних показника не вносяться.</w:t>
      </w:r>
    </w:p>
    <w:p w14:paraId="5685B691" w14:textId="07EE2318" w:rsidR="002419C5" w:rsidRPr="00FB4E13"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17. У випадку виявлення у показнику з параметрами D010 (=39, 37, 33) помилки, допущеної банком (його відокремленим підрозділом) філією (відділенням), банком – юридичною особою надається повідомлення про виявлену помилку Департаменту грошового обігу. Повідомлення надається не пізніше наступного робочого дня після виявлення помилки.</w:t>
      </w:r>
    </w:p>
    <w:p w14:paraId="62B9CAF1" w14:textId="36D6F30B" w:rsidR="00527A50" w:rsidRPr="00FB4E13"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18. У разі виявлення невідповідності даних показника даним балансу, а також суттєвих змін у динаміці касових оборотів банку Департамент грошового обігу може надавати письмові запити щодо з</w:t>
      </w:r>
      <w:r w:rsidR="00FB4E13" w:rsidRPr="00FB4E13">
        <w:rPr>
          <w:rFonts w:ascii="Times New Roman" w:eastAsia="Times New Roman" w:hAnsi="Times New Roman" w:cs="Times New Roman"/>
          <w:sz w:val="28"/>
          <w:szCs w:val="28"/>
          <w:lang w:val="ru-RU" w:eastAsia="uk-UA"/>
        </w:rPr>
        <w:t>’</w:t>
      </w:r>
      <w:r w:rsidRPr="00FB4E13">
        <w:rPr>
          <w:rFonts w:ascii="Times New Roman" w:eastAsia="Times New Roman" w:hAnsi="Times New Roman" w:cs="Times New Roman"/>
          <w:sz w:val="28"/>
          <w:szCs w:val="28"/>
          <w:lang w:eastAsia="uk-UA"/>
        </w:rPr>
        <w:t>ясування причин та обставин таких випадків.</w:t>
      </w:r>
    </w:p>
    <w:p w14:paraId="0CAB5978" w14:textId="77777777" w:rsidR="002419C5" w:rsidRPr="00FB4E13" w:rsidRDefault="002419C5" w:rsidP="004036FD">
      <w:pPr>
        <w:spacing w:after="0" w:line="240" w:lineRule="auto"/>
        <w:ind w:firstLine="709"/>
        <w:jc w:val="both"/>
        <w:rPr>
          <w:rFonts w:ascii="Times New Roman" w:eastAsia="Times New Roman" w:hAnsi="Times New Roman" w:cs="Times New Roman"/>
          <w:sz w:val="28"/>
          <w:szCs w:val="28"/>
          <w:lang w:eastAsia="uk-UA"/>
        </w:rPr>
      </w:pPr>
    </w:p>
    <w:p w14:paraId="249402DF" w14:textId="77777777" w:rsidR="005F0DAD" w:rsidRPr="00FB4E13" w:rsidRDefault="00D54DD7" w:rsidP="005F0DAD">
      <w:pPr>
        <w:spacing w:after="0" w:line="240" w:lineRule="auto"/>
        <w:ind w:firstLine="709"/>
        <w:jc w:val="both"/>
        <w:rPr>
          <w:rFonts w:ascii="Times New Roman" w:eastAsia="Times New Roman" w:hAnsi="Times New Roman" w:cs="Times New Roman"/>
          <w:sz w:val="28"/>
          <w:szCs w:val="28"/>
          <w:u w:val="single"/>
          <w:lang w:eastAsia="uk-UA"/>
        </w:rPr>
      </w:pPr>
      <w:r w:rsidRPr="00FB4E13">
        <w:rPr>
          <w:rFonts w:ascii="Times New Roman" w:eastAsia="Times New Roman" w:hAnsi="Times New Roman" w:cs="Times New Roman"/>
          <w:b/>
          <w:sz w:val="28"/>
          <w:szCs w:val="28"/>
          <w:u w:val="single"/>
          <w:lang w:eastAsia="uk-UA"/>
        </w:rPr>
        <w:t xml:space="preserve">ІІ. </w:t>
      </w:r>
      <w:r w:rsidRPr="00FB4E13">
        <w:rPr>
          <w:rFonts w:ascii="Times New Roman" w:eastAsia="Times New Roman" w:hAnsi="Times New Roman" w:cs="Times New Roman"/>
          <w:b/>
          <w:sz w:val="28"/>
          <w:szCs w:val="28"/>
          <w:u w:val="single"/>
          <w:lang w:val="en-US" w:eastAsia="uk-UA"/>
        </w:rPr>
        <w:t>A</w:t>
      </w:r>
      <w:r w:rsidRPr="00FB4E13">
        <w:rPr>
          <w:rFonts w:ascii="Times New Roman" w:eastAsia="Times New Roman" w:hAnsi="Times New Roman" w:cs="Times New Roman"/>
          <w:b/>
          <w:sz w:val="28"/>
          <w:szCs w:val="28"/>
          <w:u w:val="single"/>
          <w:lang w:eastAsia="uk-UA"/>
        </w:rPr>
        <w:t>12002 “Видача (переміщення) готівки з операційної каси банку/каси інкасаторської компанії”</w:t>
      </w:r>
    </w:p>
    <w:p w14:paraId="5D3EFA47" w14:textId="77777777" w:rsidR="005F0DAD" w:rsidRPr="00FB4E13" w:rsidRDefault="005F0DAD" w:rsidP="004036FD">
      <w:pPr>
        <w:spacing w:after="0" w:line="240" w:lineRule="auto"/>
        <w:ind w:firstLine="709"/>
        <w:jc w:val="both"/>
        <w:rPr>
          <w:rFonts w:ascii="Times New Roman" w:eastAsia="Times New Roman" w:hAnsi="Times New Roman" w:cs="Times New Roman"/>
          <w:sz w:val="28"/>
          <w:szCs w:val="28"/>
          <w:lang w:eastAsia="uk-UA"/>
        </w:rPr>
      </w:pPr>
    </w:p>
    <w:p w14:paraId="54146AC1" w14:textId="77777777" w:rsidR="005F0DAD" w:rsidRPr="00FB4E1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1. Параметр D010 - код касового символу (довідник D010).</w:t>
      </w:r>
    </w:p>
    <w:p w14:paraId="2E505CB5" w14:textId="3244794C" w:rsidR="005F0DAD" w:rsidRPr="00FB4E1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 xml:space="preserve">2. </w:t>
      </w:r>
      <w:r w:rsidR="00963038" w:rsidRPr="00FB4E13">
        <w:rPr>
          <w:rFonts w:ascii="Times New Roman" w:eastAsia="Times New Roman" w:hAnsi="Times New Roman" w:cs="Times New Roman"/>
          <w:sz w:val="28"/>
          <w:szCs w:val="28"/>
          <w:lang w:eastAsia="uk-UA"/>
        </w:rPr>
        <w:t>Показник складається за даними бухгалтерського обліку видачі готівки, які фіксуються в реєстрах аналітичного обліку із зазначенням касового символу.</w:t>
      </w:r>
    </w:p>
    <w:p w14:paraId="5C01697D" w14:textId="77777777" w:rsidR="005F0DAD" w:rsidRPr="00FB4E1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 xml:space="preserve">3. Касові символи про видачу готівки визначаються згідно із зазначеним клієнтами на звороті грошових чеків цільовим призначенням грошових сум, які одержують у банку, а також у кожному видатковому касовому документі. </w:t>
      </w:r>
    </w:p>
    <w:p w14:paraId="3D38C32B" w14:textId="21FE425C" w:rsidR="005F0DAD" w:rsidRPr="00FB4E1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 xml:space="preserve">4. </w:t>
      </w:r>
      <w:r w:rsidR="00963038" w:rsidRPr="00FB4E13">
        <w:rPr>
          <w:rFonts w:ascii="Times New Roman" w:eastAsia="Times New Roman" w:hAnsi="Times New Roman" w:cs="Times New Roman"/>
          <w:sz w:val="28"/>
          <w:szCs w:val="28"/>
          <w:lang w:eastAsia="uk-UA"/>
        </w:rPr>
        <w:t>За допомогою системи автоматизації банку (САБ) щодня формується відомість обліку оборотів за касовими символами на підставі щоденних даних реєстрів аналітичного обліку за видачами готівки в розрізі символів.</w:t>
      </w:r>
    </w:p>
    <w:p w14:paraId="45A40B88" w14:textId="77777777" w:rsidR="005F0DAD" w:rsidRPr="00FB4E1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5. Загальний підсумок видатків за символами 40 – 73, за винятком символу 70, має збігатися з касовими оборотами за кредитом балансових рахунків 1001, 1002, 1003, 1004.</w:t>
      </w:r>
    </w:p>
    <w:p w14:paraId="415B421D" w14:textId="77777777" w:rsidR="009042BA" w:rsidRPr="00FB4E13"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6. Різниця між даними за символами 66 і 39 має дорівнювати різниці залишків готівки за рахунками 1006, 1007 на кінець і початок звітного періоду в сумах, що належать до внутрішнього передавання готівки між банком та його відокремленими підрозділами (відділення, обмінні пункти, банкомати). У разі наявності невідповідностей за символами 66 і 39 та невиконання умов логічного контролю, банк – юридична особа в день подання показника має надавати повідомлення за декаду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14:paraId="650426FA" w14:textId="77777777" w:rsidR="009042BA" w:rsidRPr="00FB4E13"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У повідомленні про міжобласне передавання готівки між банком-юридичною особою та його відокремленими підрозділами (відділення/АТМ) мають зазначатися:</w:t>
      </w:r>
    </w:p>
    <w:p w14:paraId="6B5839DB" w14:textId="77777777" w:rsidR="009042BA" w:rsidRPr="00FB4E13"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 xml:space="preserve">- дані про міжобласне передавання готівки між банком-юридичною особою та його відокремленими підрозділами (відділення/АТМ) в розрізі </w:t>
      </w:r>
      <w:r w:rsidRPr="00FB4E13">
        <w:rPr>
          <w:rFonts w:ascii="Times New Roman" w:eastAsia="Times New Roman" w:hAnsi="Times New Roman" w:cs="Times New Roman"/>
          <w:sz w:val="28"/>
          <w:szCs w:val="28"/>
          <w:lang w:eastAsia="uk-UA"/>
        </w:rPr>
        <w:lastRenderedPageBreak/>
        <w:t>регіонів та залишки готівки за балансовим рахунком 1007, які утворилися від цих операцій, на початок і кінець звітного періоду відповідно до повідомлення приймання файла;</w:t>
      </w:r>
    </w:p>
    <w:p w14:paraId="32B07C1F" w14:textId="77777777" w:rsidR="009042BA" w:rsidRPr="00FB4E13"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одного банку, що відображаються за символами 66 і 39 у розрізі регіонів;</w:t>
      </w:r>
    </w:p>
    <w:p w14:paraId="37968AF4" w14:textId="77777777" w:rsidR="005F0DAD" w:rsidRPr="00FB4E13"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 дані про інші чинники, що впливають на невідповідність між даними показників файла 12Х і даними балансу у розрізі регіонів.</w:t>
      </w:r>
    </w:p>
    <w:p w14:paraId="255D7661" w14:textId="77777777" w:rsidR="005F0DAD" w:rsidRPr="00FB4E1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 xml:space="preserve">7. Банк, який під час здійснення операцій з передавання готівки </w:t>
      </w:r>
      <w:r w:rsidR="00963038" w:rsidRPr="00FB4E13">
        <w:rPr>
          <w:rFonts w:ascii="Times New Roman" w:eastAsia="Times New Roman" w:hAnsi="Times New Roman" w:cs="Times New Roman"/>
          <w:sz w:val="28"/>
          <w:szCs w:val="28"/>
          <w:lang w:eastAsia="uk-UA"/>
        </w:rPr>
        <w:t>іншим банкам/інкасаторським компаніям використовує рахунок 1811/2807</w:t>
      </w:r>
      <w:r w:rsidRPr="00FB4E13">
        <w:rPr>
          <w:rFonts w:ascii="Times New Roman" w:eastAsia="Times New Roman" w:hAnsi="Times New Roman" w:cs="Times New Roman"/>
          <w:sz w:val="28"/>
          <w:szCs w:val="28"/>
          <w:lang w:eastAsia="uk-UA"/>
        </w:rPr>
        <w:t xml:space="preserve">, на якому на кінець звітного періоду обліковується сума переданої готівки, разом з показниками надсилає інформацію в регіональному розрізі щодо складових залишку готівки за цим рахунком за місцем проведення операцій до Департаменту грошового обігу через засоби програмного комплексу АРМ </w:t>
      </w:r>
      <w:r w:rsidR="00F0468B" w:rsidRPr="00FB4E13">
        <w:rPr>
          <w:rFonts w:ascii="Times New Roman" w:eastAsia="Times New Roman" w:hAnsi="Times New Roman" w:cs="Times New Roman"/>
          <w:sz w:val="28"/>
          <w:szCs w:val="28"/>
          <w:lang w:eastAsia="uk-UA"/>
        </w:rPr>
        <w:t>“</w:t>
      </w:r>
      <w:r w:rsidRPr="00FB4E13">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F0468B" w:rsidRPr="00FB4E13">
        <w:rPr>
          <w:rFonts w:ascii="Times New Roman" w:eastAsia="Times New Roman" w:hAnsi="Times New Roman" w:cs="Times New Roman"/>
          <w:sz w:val="28"/>
          <w:szCs w:val="28"/>
          <w:lang w:eastAsia="uk-UA"/>
        </w:rPr>
        <w:t>”</w:t>
      </w:r>
      <w:r w:rsidRPr="00FB4E13">
        <w:rPr>
          <w:rFonts w:ascii="Times New Roman" w:eastAsia="Times New Roman" w:hAnsi="Times New Roman" w:cs="Times New Roman"/>
          <w:sz w:val="28"/>
          <w:szCs w:val="28"/>
          <w:lang w:eastAsia="uk-UA"/>
        </w:rPr>
        <w:t xml:space="preserve"> або як виняток засобами електронного зв'язку за погодженням із Департаментом грошового обігу.</w:t>
      </w:r>
    </w:p>
    <w:p w14:paraId="0D932283" w14:textId="77777777" w:rsidR="005F0DAD" w:rsidRPr="00FB4E1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 xml:space="preserve">8. Банк перевіряє відповідність між даними за символом 72 із даними повідомлень про суми передавання готівки, що надаються через засоби програмного комплексу АРМ </w:t>
      </w:r>
      <w:r w:rsidR="00F0468B" w:rsidRPr="00FB4E13">
        <w:rPr>
          <w:rFonts w:ascii="Times New Roman" w:eastAsia="Times New Roman" w:hAnsi="Times New Roman" w:cs="Times New Roman"/>
          <w:sz w:val="28"/>
          <w:szCs w:val="28"/>
          <w:lang w:eastAsia="uk-UA"/>
        </w:rPr>
        <w:t>“</w:t>
      </w:r>
      <w:r w:rsidRPr="00FB4E13">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F0468B" w:rsidRPr="00FB4E13">
        <w:rPr>
          <w:rFonts w:ascii="Times New Roman" w:eastAsia="Times New Roman" w:hAnsi="Times New Roman" w:cs="Times New Roman"/>
          <w:sz w:val="28"/>
          <w:szCs w:val="28"/>
          <w:lang w:eastAsia="uk-UA"/>
        </w:rPr>
        <w:t>”</w:t>
      </w:r>
      <w:r w:rsidRPr="00FB4E13">
        <w:rPr>
          <w:rFonts w:ascii="Times New Roman" w:eastAsia="Times New Roman" w:hAnsi="Times New Roman" w:cs="Times New Roman"/>
          <w:sz w:val="28"/>
          <w:szCs w:val="28"/>
          <w:lang w:eastAsia="uk-UA"/>
        </w:rPr>
        <w:t>.</w:t>
      </w:r>
    </w:p>
    <w:p w14:paraId="609FA2B3" w14:textId="77777777" w:rsidR="005F0DAD" w:rsidRPr="00FB4E1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 xml:space="preserve">9. Уповноважений банк, що здійснює зберігання запасів готівки Національного банку України перевіряє відповідність між даними за символом 67 та даними операцій, щодо збільшення запасів готівки НБУ в програмному комплексі САГО ПТЗ </w:t>
      </w:r>
      <w:r w:rsidR="00F0468B" w:rsidRPr="00FB4E13">
        <w:rPr>
          <w:rFonts w:ascii="Times New Roman" w:eastAsia="Times New Roman" w:hAnsi="Times New Roman" w:cs="Times New Roman"/>
          <w:sz w:val="28"/>
          <w:szCs w:val="28"/>
          <w:lang w:eastAsia="uk-UA"/>
        </w:rPr>
        <w:t>“</w:t>
      </w:r>
      <w:r w:rsidRPr="00FB4E13">
        <w:rPr>
          <w:rFonts w:ascii="Times New Roman" w:eastAsia="Times New Roman" w:hAnsi="Times New Roman" w:cs="Times New Roman"/>
          <w:sz w:val="28"/>
          <w:szCs w:val="28"/>
          <w:lang w:eastAsia="uk-UA"/>
        </w:rPr>
        <w:t>Уповноважені банки</w:t>
      </w:r>
      <w:r w:rsidR="00F0468B" w:rsidRPr="00FB4E13">
        <w:rPr>
          <w:rFonts w:ascii="Times New Roman" w:eastAsia="Times New Roman" w:hAnsi="Times New Roman" w:cs="Times New Roman"/>
          <w:sz w:val="28"/>
          <w:szCs w:val="28"/>
          <w:lang w:eastAsia="uk-UA"/>
        </w:rPr>
        <w:t>”</w:t>
      </w:r>
      <w:r w:rsidRPr="00FB4E13">
        <w:rPr>
          <w:rFonts w:ascii="Times New Roman" w:eastAsia="Times New Roman" w:hAnsi="Times New Roman" w:cs="Times New Roman"/>
          <w:sz w:val="28"/>
          <w:szCs w:val="28"/>
          <w:lang w:eastAsia="uk-UA"/>
        </w:rPr>
        <w:t>.</w:t>
      </w:r>
    </w:p>
    <w:p w14:paraId="6731A62F" w14:textId="77777777" w:rsidR="005F0DAD" w:rsidRPr="00FB4E1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10. Баланс із надходження готівки до каси банку (символи 02-39) має збігатися з балансом з видачі готівки з кас банків (символи 40-73).</w:t>
      </w:r>
    </w:p>
    <w:p w14:paraId="76C14E42" w14:textId="77777777" w:rsidR="005F0DAD" w:rsidRPr="00FB4E1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 xml:space="preserve">11. Усі дані за касовими символами записуються в розгорнутому вигляді так само, як вони обліковані за даними бухгалтерських записів. </w:t>
      </w:r>
    </w:p>
    <w:p w14:paraId="70E43D79" w14:textId="77777777" w:rsidR="005F0DAD" w:rsidRPr="00FB4E1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12. Банки – юридичні особи повинні забезпечити контроль за достовірністю показника та відповідністю його даним бухгалтерського обліку.</w:t>
      </w:r>
    </w:p>
    <w:p w14:paraId="7F1742C4" w14:textId="77777777" w:rsidR="005F0DAD" w:rsidRPr="00FB4E1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13. Касові обороти ліквідатора банку за показником у розрізі символів (параметр D010) відображаються за джерелом походження готівкових коштів або за призначенням платежу.</w:t>
      </w:r>
    </w:p>
    <w:p w14:paraId="3A694420" w14:textId="77777777" w:rsidR="009042BA" w:rsidRPr="00FB4E13"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14. Показники перевіряються Департаментом грошового обігу за банками-юридичними особами в розрізі регіонів з урахуванням такого:</w:t>
      </w:r>
    </w:p>
    <w:p w14:paraId="73676141" w14:textId="77777777" w:rsidR="009042BA" w:rsidRPr="00FB4E13"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 декадні дані за символами 66, 71, 72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про прийняття надлишків готівки операційних кас банків (філій) і підкріплення з оборотної каси Національного банку з повідомленнями банків про самостійне передавання готівки до кас банків (філій) як у цьому регіоні, так і за його межами, а також про міжобласне передавання готівки між банком-юридичною особою та його відокремленими підрозділами (відділення/АТМ);</w:t>
      </w:r>
    </w:p>
    <w:p w14:paraId="600AEE73" w14:textId="77777777" w:rsidR="009042BA" w:rsidRPr="00FB4E13"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lastRenderedPageBreak/>
        <w:t>- різниця між даними за символами 66 і 39, 37 і 72, 36 і 71 звіряється з різницею залишків готівки за рахунками 1006, 1007 на кінець і початок звітного періоду;</w:t>
      </w:r>
    </w:p>
    <w:p w14:paraId="1E6AAB17" w14:textId="6F36BD04" w:rsidR="009042BA" w:rsidRPr="00FB4E13"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 баланс із надходження готівки в операційну касу банку (символи 02 – 39) має збігатися з балансом із видачі готівки з операційної каси банку (символи 40 – 73);</w:t>
      </w:r>
    </w:p>
    <w:p w14:paraId="7D3247C0" w14:textId="77777777" w:rsidR="005F0DAD" w:rsidRPr="00FB4E13"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 сума даних декадного показника звіряється з даними місячного показника у розрізі символів у частині виправлення банками помилок, виявлених протягом звітного періоду.</w:t>
      </w:r>
    </w:p>
    <w:p w14:paraId="0CF78C03" w14:textId="766A4C5C" w:rsidR="00E42D16" w:rsidRPr="00FB4E13" w:rsidRDefault="00E42D16" w:rsidP="00E42D16">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 xml:space="preserve">15. Банкам – юридичним особам дозволяється здійснювати заміну даних показника, а саме шляхом подання нового файла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наступного робочого дня після </w:t>
      </w:r>
      <w:r w:rsidR="00FB4E13" w:rsidRPr="00FB4E13">
        <w:rPr>
          <w:rFonts w:ascii="Times New Roman" w:eastAsia="Times New Roman" w:hAnsi="Times New Roman" w:cs="Times New Roman"/>
          <w:sz w:val="28"/>
          <w:szCs w:val="28"/>
          <w:lang w:eastAsia="uk-UA"/>
        </w:rPr>
        <w:t>строку подання, до 17.00</w:t>
      </w:r>
      <w:r w:rsidRPr="00FB4E13">
        <w:rPr>
          <w:rFonts w:ascii="Times New Roman" w:eastAsia="Times New Roman" w:hAnsi="Times New Roman" w:cs="Times New Roman"/>
          <w:sz w:val="28"/>
          <w:szCs w:val="28"/>
          <w:lang w:eastAsia="uk-UA"/>
        </w:rPr>
        <w:t>.</w:t>
      </w:r>
      <w:r w:rsidR="000837C3" w:rsidRPr="00FB4E13">
        <w:rPr>
          <w:rFonts w:ascii="Times New Roman" w:hAnsi="Times New Roman" w:cs="Times New Roman"/>
          <w:sz w:val="28"/>
          <w:szCs w:val="28"/>
        </w:rPr>
        <w:t xml:space="preserve"> Заміна даних показника здійснюється,</w:t>
      </w:r>
      <w:r w:rsidR="000837C3" w:rsidRPr="00FB4E13">
        <w:t xml:space="preserve"> </w:t>
      </w:r>
      <w:r w:rsidR="000837C3" w:rsidRPr="00FB4E13">
        <w:rPr>
          <w:rFonts w:ascii="Times New Roman" w:eastAsia="Times New Roman" w:hAnsi="Times New Roman" w:cs="Times New Roman"/>
          <w:sz w:val="28"/>
          <w:szCs w:val="28"/>
          <w:lang w:eastAsia="uk-UA"/>
        </w:rPr>
        <w:t>якщо встановлено помилку виключно при здійснені логічного контролю.</w:t>
      </w:r>
    </w:p>
    <w:p w14:paraId="0FC2FAED" w14:textId="77777777" w:rsidR="005F0DAD" w:rsidRPr="00FB4E1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16. Інші зміни (виправлення) до даних показника не вносяться.</w:t>
      </w:r>
    </w:p>
    <w:p w14:paraId="4621138A" w14:textId="72A806C7" w:rsidR="005F0DAD" w:rsidRPr="00FB4E1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17. У випадку виявлення у показнику з параметрами D010 (=66, 72, 67) помилки, допущеної банком (його відокремленим підрозділом) філією (відділенням), банком – юридичною особою надається повідомлення про виявлену помилку Департаменту грошового обігу. Повідомлення надається не пізніше наступного робочого дня після виявлення помилки.</w:t>
      </w:r>
    </w:p>
    <w:p w14:paraId="7DF76CDF" w14:textId="1AE7E40E" w:rsidR="005F0DAD" w:rsidRPr="00FB4E1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18. У разі виявлення невідповідності даних показника даним балансу, а також суттєвих змін у динаміці касових оборотів банку Департамент грошового обігу може надавати письмові запити щодо з</w:t>
      </w:r>
      <w:r w:rsidR="00FB4E13" w:rsidRPr="00FB4E13">
        <w:rPr>
          <w:rFonts w:ascii="Times New Roman" w:eastAsia="Times New Roman" w:hAnsi="Times New Roman" w:cs="Times New Roman"/>
          <w:sz w:val="28"/>
          <w:szCs w:val="28"/>
          <w:lang w:val="ru-RU" w:eastAsia="uk-UA"/>
        </w:rPr>
        <w:t>’</w:t>
      </w:r>
      <w:r w:rsidRPr="00FB4E13">
        <w:rPr>
          <w:rFonts w:ascii="Times New Roman" w:eastAsia="Times New Roman" w:hAnsi="Times New Roman" w:cs="Times New Roman"/>
          <w:sz w:val="28"/>
          <w:szCs w:val="28"/>
          <w:lang w:eastAsia="uk-UA"/>
        </w:rPr>
        <w:t>ясування причин та обставин таких випадків.</w:t>
      </w:r>
    </w:p>
    <w:p w14:paraId="18189BC1" w14:textId="77777777" w:rsidR="005F0DAD" w:rsidRPr="00FB4E13" w:rsidRDefault="005F0DAD" w:rsidP="004036FD">
      <w:pPr>
        <w:spacing w:after="0" w:line="240" w:lineRule="auto"/>
        <w:ind w:firstLine="709"/>
        <w:jc w:val="both"/>
        <w:rPr>
          <w:rFonts w:ascii="Times New Roman" w:eastAsia="Times New Roman" w:hAnsi="Times New Roman" w:cs="Times New Roman"/>
          <w:sz w:val="28"/>
          <w:szCs w:val="28"/>
          <w:lang w:eastAsia="uk-UA"/>
        </w:rPr>
      </w:pPr>
    </w:p>
    <w:p w14:paraId="031BEE98" w14:textId="77777777" w:rsidR="005F0DAD" w:rsidRPr="00FB4E13" w:rsidRDefault="00D54DD7" w:rsidP="004036FD">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b/>
          <w:sz w:val="28"/>
          <w:szCs w:val="28"/>
          <w:u w:val="single"/>
          <w:lang w:eastAsia="uk-UA"/>
        </w:rPr>
        <w:t xml:space="preserve">ІІІ. </w:t>
      </w:r>
      <w:r w:rsidRPr="00FB4E13">
        <w:rPr>
          <w:rFonts w:ascii="Times New Roman" w:eastAsia="Times New Roman" w:hAnsi="Times New Roman" w:cs="Times New Roman"/>
          <w:b/>
          <w:sz w:val="28"/>
          <w:szCs w:val="28"/>
          <w:u w:val="single"/>
          <w:lang w:val="en-US" w:eastAsia="uk-UA"/>
        </w:rPr>
        <w:t>A</w:t>
      </w:r>
      <w:r w:rsidRPr="00FB4E13">
        <w:rPr>
          <w:rFonts w:ascii="Times New Roman" w:eastAsia="Times New Roman" w:hAnsi="Times New Roman" w:cs="Times New Roman"/>
          <w:b/>
          <w:sz w:val="28"/>
          <w:szCs w:val="28"/>
          <w:u w:val="single"/>
          <w:lang w:eastAsia="uk-UA"/>
        </w:rPr>
        <w:t>12003 “Залишок операційної каси банку/каси інкасаторської компанії на початок звітного періоду”</w:t>
      </w:r>
    </w:p>
    <w:p w14:paraId="619CE887" w14:textId="77777777" w:rsidR="005F0DAD" w:rsidRPr="00FB4E13" w:rsidRDefault="005F0DAD" w:rsidP="004036FD">
      <w:pPr>
        <w:spacing w:after="0" w:line="240" w:lineRule="auto"/>
        <w:ind w:firstLine="709"/>
        <w:jc w:val="both"/>
        <w:rPr>
          <w:rFonts w:ascii="Times New Roman" w:eastAsia="Times New Roman" w:hAnsi="Times New Roman" w:cs="Times New Roman"/>
          <w:sz w:val="28"/>
          <w:szCs w:val="28"/>
          <w:lang w:eastAsia="uk-UA"/>
        </w:rPr>
      </w:pPr>
    </w:p>
    <w:p w14:paraId="5B915C6F" w14:textId="77777777" w:rsidR="005F0DAD" w:rsidRPr="00FB4E1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1. Залишок готівки в касах банків, їх підрозділів і в платіжних пристроях на початок звітного періоду.</w:t>
      </w:r>
    </w:p>
    <w:p w14:paraId="7293F38D" w14:textId="77777777" w:rsidR="005F0DAD" w:rsidRPr="00FB4E1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2. Залишок готівки в касах (символ 35) має збігатися з її сумарними залишками на балансових рахунках 1001, 1002, 1003, 1004.</w:t>
      </w:r>
    </w:p>
    <w:p w14:paraId="30F35146" w14:textId="77777777" w:rsidR="005F0DAD" w:rsidRPr="00FB4E1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3. За символом 35 відображається залишок готівки в касі на початок звітного періоду (на перше число звітної декади). Дані за символом 35 звітного періоду мають відповідати даним за символом 70 попереднього звітного періоду.</w:t>
      </w:r>
    </w:p>
    <w:p w14:paraId="0181B763" w14:textId="77777777" w:rsidR="005F0DAD" w:rsidRPr="00FB4E1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4. Усі дані за касовими символами записуються в розгорнутому вигляді так само, як вони обліковані за даними бухгалтерських записів.</w:t>
      </w:r>
    </w:p>
    <w:p w14:paraId="6864F2FB" w14:textId="77777777" w:rsidR="005F0DAD" w:rsidRPr="00FB4E1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14:paraId="03CA72DC" w14:textId="77777777" w:rsidR="005F0DAD" w:rsidRPr="00FB4E1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6. Показники перевіряються Департаментом грошового обігу за банками-юридичними особами в розрізі регіонів з урахуванням такого:</w:t>
      </w:r>
    </w:p>
    <w:p w14:paraId="08A5218A" w14:textId="77777777" w:rsidR="005F0DAD" w:rsidRPr="00FB4E1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 залишок готівки в операційній касі установ банків на початок звітного періоду (символ 35) звіряється із залишком готівки в операційній касі на кінець звітного періоду (символ 70) попереднього звітного періоду.</w:t>
      </w:r>
    </w:p>
    <w:p w14:paraId="420466C7" w14:textId="77777777" w:rsidR="005F0DAD" w:rsidRPr="00FB4E1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lastRenderedPageBreak/>
        <w:t>- баланс із надходження готівки в операційну касу банку (символи 02-39) має збігатися з балансом із видачі готівки з операційної каси банку (символи 40-73).</w:t>
      </w:r>
    </w:p>
    <w:p w14:paraId="3DE7AA3F" w14:textId="77777777" w:rsidR="005F0DAD" w:rsidRPr="00FB4E13" w:rsidRDefault="005F0DAD" w:rsidP="004036FD">
      <w:pPr>
        <w:spacing w:after="0" w:line="240" w:lineRule="auto"/>
        <w:ind w:firstLine="709"/>
        <w:jc w:val="both"/>
        <w:rPr>
          <w:rFonts w:ascii="Times New Roman" w:eastAsia="Times New Roman" w:hAnsi="Times New Roman" w:cs="Times New Roman"/>
          <w:sz w:val="28"/>
          <w:szCs w:val="28"/>
          <w:lang w:eastAsia="uk-UA"/>
        </w:rPr>
      </w:pPr>
    </w:p>
    <w:p w14:paraId="7B7B1770" w14:textId="77777777" w:rsidR="005F0DAD" w:rsidRPr="00FB4E13" w:rsidRDefault="00D54DD7" w:rsidP="004036FD">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b/>
          <w:sz w:val="28"/>
          <w:szCs w:val="28"/>
          <w:u w:val="single"/>
          <w:lang w:eastAsia="uk-UA"/>
        </w:rPr>
        <w:t>І</w:t>
      </w:r>
      <w:r w:rsidRPr="00FB4E13">
        <w:rPr>
          <w:rFonts w:ascii="Times New Roman" w:eastAsia="Times New Roman" w:hAnsi="Times New Roman" w:cs="Times New Roman"/>
          <w:b/>
          <w:sz w:val="28"/>
          <w:szCs w:val="28"/>
          <w:u w:val="single"/>
          <w:lang w:val="en-US" w:eastAsia="uk-UA"/>
        </w:rPr>
        <w:t>V</w:t>
      </w:r>
      <w:r w:rsidRPr="00FB4E13">
        <w:rPr>
          <w:rFonts w:ascii="Times New Roman" w:eastAsia="Times New Roman" w:hAnsi="Times New Roman" w:cs="Times New Roman"/>
          <w:b/>
          <w:sz w:val="28"/>
          <w:szCs w:val="28"/>
          <w:u w:val="single"/>
          <w:lang w:eastAsia="uk-UA"/>
        </w:rPr>
        <w:t xml:space="preserve">. </w:t>
      </w:r>
      <w:r w:rsidRPr="00FB4E13">
        <w:rPr>
          <w:rFonts w:ascii="Times New Roman" w:eastAsia="Times New Roman" w:hAnsi="Times New Roman" w:cs="Times New Roman"/>
          <w:b/>
          <w:sz w:val="28"/>
          <w:szCs w:val="28"/>
          <w:u w:val="single"/>
          <w:lang w:val="en-US" w:eastAsia="uk-UA"/>
        </w:rPr>
        <w:t>A</w:t>
      </w:r>
      <w:r w:rsidRPr="00FB4E13">
        <w:rPr>
          <w:rFonts w:ascii="Times New Roman" w:eastAsia="Times New Roman" w:hAnsi="Times New Roman" w:cs="Times New Roman"/>
          <w:b/>
          <w:sz w:val="28"/>
          <w:szCs w:val="28"/>
          <w:u w:val="single"/>
          <w:lang w:eastAsia="uk-UA"/>
        </w:rPr>
        <w:t>12004 “Залишок операційної каси банку/каси інкасаторської компанії на кінець звітного періоду”</w:t>
      </w:r>
    </w:p>
    <w:p w14:paraId="3C3F1AC0" w14:textId="77777777" w:rsidR="005F0DAD" w:rsidRPr="00FB4E13" w:rsidRDefault="005F0DAD" w:rsidP="004036FD">
      <w:pPr>
        <w:spacing w:after="0" w:line="240" w:lineRule="auto"/>
        <w:ind w:firstLine="709"/>
        <w:jc w:val="both"/>
        <w:rPr>
          <w:rFonts w:ascii="Times New Roman" w:eastAsia="Times New Roman" w:hAnsi="Times New Roman" w:cs="Times New Roman"/>
          <w:sz w:val="28"/>
          <w:szCs w:val="28"/>
          <w:lang w:eastAsia="uk-UA"/>
        </w:rPr>
      </w:pPr>
    </w:p>
    <w:p w14:paraId="5BF2035A" w14:textId="77777777" w:rsidR="005F0DAD" w:rsidRPr="00FB4E1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1. Залишок готівки в касах банків, їх підрозділів і в платіжних пристроях на кінець звітного періоду.</w:t>
      </w:r>
    </w:p>
    <w:p w14:paraId="6E777819" w14:textId="77777777" w:rsidR="005F0DAD" w:rsidRPr="00FB4E1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2. Залишок готівки в касах (символ 70) має збігатися з її сумарними залишками на балансових рахунках 1001, 1002, 1003, 1004.</w:t>
      </w:r>
    </w:p>
    <w:p w14:paraId="78474034" w14:textId="77777777" w:rsidR="005F0DAD" w:rsidRPr="00FB4E1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3. За символом 70 у показнику відображається залишок готівки в касі на кінець звітного періоду (на перше число наступного за звітною декадою).</w:t>
      </w:r>
    </w:p>
    <w:p w14:paraId="60770519" w14:textId="77777777" w:rsidR="005F0DAD" w:rsidRPr="00FB4E1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4. Усі дані за касовими символами записуються в розгорнутому вигляді так само, як вони обліковані за даними  бухгалтерських записів.</w:t>
      </w:r>
    </w:p>
    <w:p w14:paraId="510B73D0" w14:textId="77777777" w:rsidR="005F0DAD" w:rsidRPr="00FB4E1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14:paraId="3F66C356" w14:textId="77777777" w:rsidR="005F0DAD" w:rsidRPr="00FB4E1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6. Показники перевіряються Департаментом грошового обігу за банками-юридичними особами у розрізі регіонів з урахуванням такого:</w:t>
      </w:r>
    </w:p>
    <w:p w14:paraId="64608CBD" w14:textId="77777777" w:rsidR="005F0DAD" w:rsidRPr="00FB4E1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 залишок готівки в операційній касі установ банків на кінець звітного періоду (символ 70) має відповідати її залишкам на рахунках 1001 – 1004.</w:t>
      </w:r>
    </w:p>
    <w:p w14:paraId="670407F9" w14:textId="77777777" w:rsidR="005F0DAD" w:rsidRPr="00FB4E1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 баланс із надходження готівки в операційну касу банку (символи 02-39) має збігатися з балансом із видачі готівки з операційної каси банку (символи 40-73).</w:t>
      </w:r>
    </w:p>
    <w:p w14:paraId="05D8D425" w14:textId="77777777" w:rsidR="0002074B" w:rsidRPr="00FB4E13" w:rsidRDefault="0002074B" w:rsidP="005F0DAD">
      <w:pPr>
        <w:spacing w:after="0" w:line="240" w:lineRule="auto"/>
        <w:ind w:firstLine="709"/>
        <w:jc w:val="both"/>
        <w:rPr>
          <w:rFonts w:ascii="Times New Roman" w:eastAsia="Times New Roman" w:hAnsi="Times New Roman" w:cs="Times New Roman"/>
          <w:sz w:val="28"/>
          <w:szCs w:val="28"/>
          <w:lang w:eastAsia="uk-UA"/>
        </w:rPr>
      </w:pPr>
    </w:p>
    <w:p w14:paraId="6A4F34AE" w14:textId="77777777" w:rsidR="00F265A4" w:rsidRPr="00FB4E13" w:rsidRDefault="00F265A4" w:rsidP="00F265A4">
      <w:pPr>
        <w:spacing w:after="0" w:line="240" w:lineRule="auto"/>
        <w:ind w:firstLine="709"/>
        <w:rPr>
          <w:rFonts w:ascii="Times New Roman" w:eastAsia="Times New Roman" w:hAnsi="Times New Roman" w:cs="Times New Roman"/>
          <w:b/>
          <w:sz w:val="28"/>
          <w:szCs w:val="28"/>
          <w:u w:val="single"/>
          <w:lang w:eastAsia="uk-UA"/>
        </w:rPr>
      </w:pPr>
      <w:r w:rsidRPr="00FB4E13">
        <w:rPr>
          <w:rFonts w:ascii="Times New Roman" w:eastAsia="Times New Roman" w:hAnsi="Times New Roman" w:cs="Times New Roman"/>
          <w:b/>
          <w:sz w:val="28"/>
          <w:szCs w:val="28"/>
          <w:u w:val="single"/>
          <w:lang w:eastAsia="uk-UA"/>
        </w:rPr>
        <w:t>Для файлів поданих інкасаторськими компаніями</w:t>
      </w:r>
    </w:p>
    <w:p w14:paraId="7BA4DB9D" w14:textId="77777777" w:rsidR="0002074B" w:rsidRPr="00FB4E13" w:rsidRDefault="0002074B" w:rsidP="00F265A4">
      <w:pPr>
        <w:spacing w:after="0" w:line="240" w:lineRule="auto"/>
        <w:ind w:firstLine="709"/>
        <w:rPr>
          <w:rFonts w:ascii="Times New Roman" w:eastAsia="Times New Roman" w:hAnsi="Times New Roman" w:cs="Times New Roman"/>
          <w:b/>
          <w:sz w:val="28"/>
          <w:szCs w:val="28"/>
          <w:u w:val="single"/>
          <w:lang w:eastAsia="uk-UA"/>
        </w:rPr>
      </w:pPr>
    </w:p>
    <w:p w14:paraId="7E89FF28" w14:textId="091F516C" w:rsidR="0002074B" w:rsidRPr="00FB4E13" w:rsidRDefault="00D54DD7" w:rsidP="0002074B">
      <w:pPr>
        <w:spacing w:after="120" w:line="240" w:lineRule="auto"/>
        <w:ind w:firstLine="709"/>
        <w:rPr>
          <w:rFonts w:ascii="Times New Roman" w:eastAsia="Times New Roman" w:hAnsi="Times New Roman" w:cs="Times New Roman"/>
          <w:b/>
          <w:sz w:val="28"/>
          <w:szCs w:val="28"/>
          <w:u w:val="single"/>
          <w:lang w:eastAsia="uk-UA"/>
        </w:rPr>
      </w:pPr>
      <w:r w:rsidRPr="00FB4E13">
        <w:rPr>
          <w:rFonts w:ascii="Times New Roman" w:eastAsia="Times New Roman" w:hAnsi="Times New Roman" w:cs="Times New Roman"/>
          <w:b/>
          <w:sz w:val="28"/>
          <w:szCs w:val="28"/>
          <w:u w:val="single"/>
          <w:lang w:eastAsia="uk-UA"/>
        </w:rPr>
        <w:t>І. A12001 “Надходження (переміщення) готівки до операційної каси банку/каси інкасаторської компанії”</w:t>
      </w:r>
    </w:p>
    <w:p w14:paraId="118357FE" w14:textId="77777777" w:rsidR="006C1304" w:rsidRPr="00FB4E13" w:rsidRDefault="006C1304" w:rsidP="0002074B">
      <w:pPr>
        <w:spacing w:after="120" w:line="240" w:lineRule="auto"/>
        <w:ind w:firstLine="709"/>
        <w:rPr>
          <w:rFonts w:ascii="Times New Roman" w:eastAsia="Times New Roman" w:hAnsi="Times New Roman" w:cs="Times New Roman"/>
          <w:b/>
          <w:sz w:val="28"/>
          <w:szCs w:val="28"/>
          <w:highlight w:val="yellow"/>
          <w:u w:val="single"/>
          <w:lang w:eastAsia="uk-UA"/>
        </w:rPr>
      </w:pPr>
    </w:p>
    <w:p w14:paraId="0F0E9BBE"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1. Параметр D010 - код касового символу (довідник D010).</w:t>
      </w:r>
    </w:p>
    <w:p w14:paraId="3E798564"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2. Показник складається за даними бухгалтерського обліку надходжень інкасованої готівки до каси інкасаторської компанії відповідно до касових документів із зазначенням касового символу.</w:t>
      </w:r>
    </w:p>
    <w:p w14:paraId="56FF1E1A"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3. Символи за надходженням готівки визначаються відповідно до джерела походження готівкових коштів відповідно до виду економічної діяльності суб’єкта господарювання, що інкасується, та/або за видами платежів</w:t>
      </w:r>
      <w:r w:rsidRPr="00FB4E13">
        <w:t xml:space="preserve"> </w:t>
      </w:r>
      <w:r w:rsidRPr="00FB4E13">
        <w:rPr>
          <w:rFonts w:ascii="Times New Roman" w:hAnsi="Times New Roman" w:cs="Times New Roman"/>
          <w:sz w:val="28"/>
          <w:szCs w:val="28"/>
        </w:rPr>
        <w:t>відповідно</w:t>
      </w:r>
      <w:r w:rsidRPr="00FB4E13">
        <w:t xml:space="preserve"> </w:t>
      </w:r>
      <w:r w:rsidRPr="00FB4E13">
        <w:rPr>
          <w:rFonts w:ascii="Times New Roman" w:eastAsia="Times New Roman" w:hAnsi="Times New Roman" w:cs="Times New Roman"/>
          <w:sz w:val="28"/>
          <w:szCs w:val="28"/>
          <w:lang w:eastAsia="uk-UA"/>
        </w:rPr>
        <w:t>до економічного змісту операції (наприклад, торговельна виручка, виручка за надані конкретні види послуг, оплата податків та зборів, тощо). Надходження інкасованої готівки від одного суб’єкта господарювання, що мають різні джерела походження, відображаються за символами окремо за кожним джерелом.</w:t>
      </w:r>
    </w:p>
    <w:p w14:paraId="14329DF2"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4. Щодня формується відомість обліку касових оборотів за надходженнями готівки у розрізі касових символів.</w:t>
      </w:r>
    </w:p>
    <w:p w14:paraId="74E1FFDD"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lastRenderedPageBreak/>
        <w:t>5. Інкасаторська компанія перевіряє відповідність між даними за символом 37 із даними повідомлень про суми передавання готівки, що надаються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w:t>
      </w:r>
    </w:p>
    <w:p w14:paraId="1D21AEE8"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6. Баланс із надходження готівки до каси інкасаторської компанії (символи 02, 05, 12, 14, 32, 35, 37) має збігатися з балансом з видачі готівки з каси інкасаторської компанії (символи 70, 72).</w:t>
      </w:r>
    </w:p>
    <w:p w14:paraId="303FCA3B"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7. Усі дані за касовими символами записуються в розгорнутому вигляді так само, як вони обліковані за даними бухгалтерських записів.</w:t>
      </w:r>
    </w:p>
    <w:p w14:paraId="1A3E0C02"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8. Інкасаторська компанія повинна забезпечити контроль за достовірністю показника та відповідністю його даним бухгалтерського обліку.</w:t>
      </w:r>
    </w:p>
    <w:p w14:paraId="595F62A5"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9. Показники перевіряються Департаментом грошового обігу за інкасаторськими компаніями в розрізі регіонів з урахуванням такого:</w:t>
      </w:r>
    </w:p>
    <w:p w14:paraId="3B583D71"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 декадні дані за символом 37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про прийняття готівки (повідомлення) до каси інкасаторської компанії з оборо</w:t>
      </w:r>
      <w:r w:rsidR="00D54DD7" w:rsidRPr="00FB4E13">
        <w:rPr>
          <w:rFonts w:ascii="Times New Roman" w:eastAsia="Times New Roman" w:hAnsi="Times New Roman" w:cs="Times New Roman"/>
          <w:sz w:val="28"/>
          <w:szCs w:val="28"/>
          <w:lang w:eastAsia="uk-UA"/>
        </w:rPr>
        <w:t xml:space="preserve">тної каси Національного банку, операційних </w:t>
      </w:r>
      <w:r w:rsidRPr="00FB4E13">
        <w:rPr>
          <w:rFonts w:ascii="Times New Roman" w:eastAsia="Times New Roman" w:hAnsi="Times New Roman" w:cs="Times New Roman"/>
          <w:sz w:val="28"/>
          <w:szCs w:val="28"/>
          <w:lang w:eastAsia="uk-UA"/>
        </w:rPr>
        <w:t>кас банків та їх відокремлених підрозділів (відділення/АТМ);</w:t>
      </w:r>
    </w:p>
    <w:p w14:paraId="4339E84D"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 баланс із надходження готівки в касу інкасаторської компанії (символи 02, 05, 12, 14, 32, 35, 37) має збігатися з балансом із видачі готівки з каси інкасаторської компанії (символи 70, 72);</w:t>
      </w:r>
    </w:p>
    <w:p w14:paraId="1F919A0E"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 сума даних декадного показника звіряється з місячним показником у розрізі символів у частині виправлення інкасаторськими компаніями помилок, виявлених протягом звітного періоду.</w:t>
      </w:r>
    </w:p>
    <w:p w14:paraId="2FCFDAE3" w14:textId="6C3FA84B" w:rsidR="0002074B" w:rsidRPr="00FB4E13" w:rsidRDefault="00D54DD7"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 xml:space="preserve">10. </w:t>
      </w:r>
      <w:r w:rsidR="0002074B" w:rsidRPr="00FB4E13">
        <w:rPr>
          <w:rFonts w:ascii="Times New Roman" w:eastAsia="Times New Roman" w:hAnsi="Times New Roman" w:cs="Times New Roman"/>
          <w:sz w:val="28"/>
          <w:szCs w:val="28"/>
          <w:lang w:eastAsia="uk-UA"/>
        </w:rPr>
        <w:t xml:space="preserve">Інкасаторській компанії дозволяється здійснювати заміну даних показника, а саме: шляхом подання нового файла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наступного робочого дня після </w:t>
      </w:r>
      <w:r w:rsidR="00FB4E13" w:rsidRPr="00FB4E13">
        <w:rPr>
          <w:rFonts w:ascii="Times New Roman" w:eastAsia="Times New Roman" w:hAnsi="Times New Roman" w:cs="Times New Roman"/>
          <w:sz w:val="28"/>
          <w:szCs w:val="28"/>
          <w:lang w:eastAsia="uk-UA"/>
        </w:rPr>
        <w:t>строку подання, до 17.00</w:t>
      </w:r>
      <w:r w:rsidR="0002074B" w:rsidRPr="00FB4E13">
        <w:rPr>
          <w:rFonts w:ascii="Times New Roman" w:eastAsia="Times New Roman" w:hAnsi="Times New Roman" w:cs="Times New Roman"/>
          <w:sz w:val="28"/>
          <w:szCs w:val="28"/>
          <w:lang w:eastAsia="uk-UA"/>
        </w:rPr>
        <w:t>.</w:t>
      </w:r>
      <w:r w:rsidR="0002074B" w:rsidRPr="00FB4E13">
        <w:rPr>
          <w:rFonts w:ascii="Times New Roman" w:hAnsi="Times New Roman" w:cs="Times New Roman"/>
          <w:sz w:val="28"/>
          <w:szCs w:val="28"/>
        </w:rPr>
        <w:t xml:space="preserve"> Заміна даних показника</w:t>
      </w:r>
      <w:r w:rsidR="00FB4E13" w:rsidRPr="00FB4E13">
        <w:t xml:space="preserve"> </w:t>
      </w:r>
      <w:r w:rsidR="0002074B" w:rsidRPr="00FB4E13">
        <w:rPr>
          <w:rFonts w:ascii="Times New Roman" w:hAnsi="Times New Roman" w:cs="Times New Roman"/>
          <w:sz w:val="28"/>
          <w:szCs w:val="28"/>
        </w:rPr>
        <w:t>здійснюється,</w:t>
      </w:r>
      <w:r w:rsidR="0002074B" w:rsidRPr="00FB4E13">
        <w:t xml:space="preserve"> </w:t>
      </w:r>
      <w:r w:rsidR="0002074B" w:rsidRPr="00FB4E13">
        <w:rPr>
          <w:rFonts w:ascii="Times New Roman" w:eastAsia="Times New Roman" w:hAnsi="Times New Roman" w:cs="Times New Roman"/>
          <w:sz w:val="28"/>
          <w:szCs w:val="28"/>
          <w:lang w:eastAsia="uk-UA"/>
        </w:rPr>
        <w:t>якщо встановлено помилку виключно при здійснені логічного контролю.</w:t>
      </w:r>
    </w:p>
    <w:p w14:paraId="540CFB19"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11. Інші зміни (виправлення) до даних показника не вносяться.</w:t>
      </w:r>
    </w:p>
    <w:p w14:paraId="1109D69C" w14:textId="21631EF9"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12. У випадку виявлення у показнику з параметр</w:t>
      </w:r>
      <w:r w:rsidR="00132299" w:rsidRPr="00FB4E13">
        <w:rPr>
          <w:rFonts w:ascii="Times New Roman" w:eastAsia="Times New Roman" w:hAnsi="Times New Roman" w:cs="Times New Roman"/>
          <w:sz w:val="28"/>
          <w:szCs w:val="28"/>
          <w:lang w:eastAsia="uk-UA"/>
        </w:rPr>
        <w:t>о</w:t>
      </w:r>
      <w:r w:rsidRPr="00FB4E13">
        <w:rPr>
          <w:rFonts w:ascii="Times New Roman" w:eastAsia="Times New Roman" w:hAnsi="Times New Roman" w:cs="Times New Roman"/>
          <w:sz w:val="28"/>
          <w:szCs w:val="28"/>
          <w:lang w:eastAsia="uk-UA"/>
        </w:rPr>
        <w:t>м D010 (=37) помилки, допущеної інкасаторською компанією, останньою надається повідомлення про виявлену помилку Департаменту грошового обігу. Повідомлення надається не пізніше наступного робочого дня після виявлення помилки.</w:t>
      </w:r>
    </w:p>
    <w:p w14:paraId="417AE10F"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13. У разі виявлення невідповідності даних показника при здійснені логічного контролю, а також суттєвих змін у динаміці касових оборотів інкасаторської компанії Департамент грошового обігу може надавати письмові запити щодо з</w:t>
      </w:r>
      <w:r w:rsidR="00D54DD7" w:rsidRPr="00FB4E13">
        <w:rPr>
          <w:rFonts w:ascii="Times New Roman" w:eastAsia="Times New Roman" w:hAnsi="Times New Roman" w:cs="Times New Roman"/>
          <w:sz w:val="28"/>
          <w:szCs w:val="28"/>
          <w:lang w:eastAsia="uk-UA"/>
        </w:rPr>
        <w:t>’</w:t>
      </w:r>
      <w:r w:rsidRPr="00FB4E13">
        <w:rPr>
          <w:rFonts w:ascii="Times New Roman" w:eastAsia="Times New Roman" w:hAnsi="Times New Roman" w:cs="Times New Roman"/>
          <w:sz w:val="28"/>
          <w:szCs w:val="28"/>
          <w:lang w:eastAsia="uk-UA"/>
        </w:rPr>
        <w:t>ясування причин та обставин таких випадків.</w:t>
      </w:r>
    </w:p>
    <w:p w14:paraId="2218D3BE"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highlight w:val="yellow"/>
          <w:lang w:eastAsia="uk-UA"/>
        </w:rPr>
      </w:pPr>
    </w:p>
    <w:p w14:paraId="2D7FEAF4" w14:textId="77777777" w:rsidR="0002074B" w:rsidRPr="00FB4E13" w:rsidRDefault="00D54DD7" w:rsidP="0002074B">
      <w:pPr>
        <w:spacing w:after="0" w:line="240" w:lineRule="auto"/>
        <w:ind w:firstLine="709"/>
        <w:jc w:val="both"/>
        <w:rPr>
          <w:rFonts w:ascii="Times New Roman" w:eastAsia="Times New Roman" w:hAnsi="Times New Roman" w:cs="Times New Roman"/>
          <w:sz w:val="28"/>
          <w:szCs w:val="28"/>
          <w:highlight w:val="yellow"/>
          <w:u w:val="single"/>
          <w:lang w:eastAsia="uk-UA"/>
        </w:rPr>
      </w:pPr>
      <w:r w:rsidRPr="00FB4E13">
        <w:rPr>
          <w:rFonts w:ascii="Times New Roman" w:eastAsia="Times New Roman" w:hAnsi="Times New Roman" w:cs="Times New Roman"/>
          <w:b/>
          <w:sz w:val="28"/>
          <w:szCs w:val="28"/>
          <w:u w:val="single"/>
          <w:lang w:eastAsia="uk-UA"/>
        </w:rPr>
        <w:t>ІІ. A12002 “Видача (переміщення) готівки з операційної каси банку/каси інкасаторської компанії”</w:t>
      </w:r>
    </w:p>
    <w:p w14:paraId="1F655EB2"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highlight w:val="yellow"/>
          <w:lang w:eastAsia="uk-UA"/>
        </w:rPr>
      </w:pPr>
    </w:p>
    <w:p w14:paraId="0EEE9428"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lastRenderedPageBreak/>
        <w:t>1. Параметр D010 - код касового символу (довідник D010).</w:t>
      </w:r>
    </w:p>
    <w:p w14:paraId="71B66C90"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2. Показник складається за даними бухгалтерського обліку видачі готівки з каси інкасаторської компанії відповідно до касових документів із зазначенням касового символу.</w:t>
      </w:r>
    </w:p>
    <w:p w14:paraId="7E6FCCB1" w14:textId="5A2D92BC" w:rsidR="0002074B" w:rsidRPr="00FB4E13" w:rsidRDefault="0002074B" w:rsidP="0002074B">
      <w:pPr>
        <w:spacing w:after="0" w:line="240" w:lineRule="auto"/>
        <w:ind w:firstLine="709"/>
        <w:jc w:val="both"/>
        <w:rPr>
          <w:rFonts w:ascii="Times New Roman" w:eastAsia="Times New Roman" w:hAnsi="Times New Roman" w:cs="Times New Roman"/>
          <w:sz w:val="28"/>
          <w:szCs w:val="28"/>
          <w:highlight w:val="yellow"/>
          <w:lang w:eastAsia="uk-UA"/>
        </w:rPr>
      </w:pPr>
      <w:r w:rsidRPr="00FB4E13">
        <w:rPr>
          <w:rFonts w:ascii="Times New Roman" w:eastAsia="Times New Roman" w:hAnsi="Times New Roman" w:cs="Times New Roman"/>
          <w:sz w:val="28"/>
          <w:szCs w:val="28"/>
          <w:lang w:eastAsia="uk-UA"/>
        </w:rPr>
        <w:t>3. Касові символи про видачу готівки визначаються згідно із зазначеним у кожному видатковому касовому документі</w:t>
      </w:r>
      <w:r w:rsidR="0062745C" w:rsidRPr="00FB4E13">
        <w:rPr>
          <w:rFonts w:ascii="Times New Roman" w:eastAsia="Times New Roman" w:hAnsi="Times New Roman" w:cs="Times New Roman"/>
          <w:sz w:val="28"/>
          <w:szCs w:val="28"/>
          <w:lang w:eastAsia="uk-UA"/>
        </w:rPr>
        <w:t xml:space="preserve"> цільовим призначенням готівки.</w:t>
      </w:r>
    </w:p>
    <w:p w14:paraId="220C9039"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4. Щодня формується відомість обліку касових оборотів за видачою готівки у розрізі касових символів.</w:t>
      </w:r>
    </w:p>
    <w:p w14:paraId="5705A02A"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5. Інкасаторська компанія перевіряє відповідність між даними за символом 72 із даними повідомлень про суми передавання готівки, що надаються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w:t>
      </w:r>
    </w:p>
    <w:p w14:paraId="0DDE53B6"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6. Баланс із надходження готівки до каси інкасаторської  компанії (символи 02, 05, 12, 14, 32, 35, 37) має збігатися з балансом з видачі готівки з каси інкасаторської  компанії (символи 70, 72).</w:t>
      </w:r>
    </w:p>
    <w:p w14:paraId="253E288A"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 xml:space="preserve">7. Усі дані за касовими символами записуються в розгорнутому вигляді так само, як вони обліковані за даними бухгалтерських записів. </w:t>
      </w:r>
    </w:p>
    <w:p w14:paraId="5CA5EB2E"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8. Інкасаторська компанія повинна забезпечити контроль за достовірністю показника та відповідністю його даним бухгалтерського обліку.</w:t>
      </w:r>
    </w:p>
    <w:p w14:paraId="643C34A0"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9. Показники перевіряються Департаментом грошового обігу за інкасаторською компанією в розрізі регіонів з урахуванням такого:</w:t>
      </w:r>
    </w:p>
    <w:p w14:paraId="74BBD40F"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 xml:space="preserve">- декадні дані за символом 72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про передавання готівки (повідомлення) з каси інкасаторської компанії до оборотної каси Національного банку, операційних кас банків та їх відокремлених підрозділів (відділення/АТМ); </w:t>
      </w:r>
    </w:p>
    <w:p w14:paraId="64C33FE7"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 баланс із надходження готівки в касу інкасаторської  компанії (символи 02, 05, 12, 14, 32, 35, 37) має збігатися з балансом із видачі готівки з каси інкасаторської компанії (символи 70, 72);</w:t>
      </w:r>
    </w:p>
    <w:p w14:paraId="317775E2"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 сума даних декадного показника звіряється з даними місячного показника у розрізі символів у частині виправлення інкасаторською компанією помилок, виявлених протягом звітного періоду.</w:t>
      </w:r>
    </w:p>
    <w:p w14:paraId="4EF22755" w14:textId="603107A1" w:rsidR="0002074B" w:rsidRPr="00FB4E13" w:rsidRDefault="00084025"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 xml:space="preserve">10. </w:t>
      </w:r>
      <w:r w:rsidR="0002074B" w:rsidRPr="00FB4E13">
        <w:rPr>
          <w:rFonts w:ascii="Times New Roman" w:eastAsia="Times New Roman" w:hAnsi="Times New Roman" w:cs="Times New Roman"/>
          <w:sz w:val="28"/>
          <w:szCs w:val="28"/>
          <w:lang w:eastAsia="uk-UA"/>
        </w:rPr>
        <w:t xml:space="preserve">Інкасаторській компанії дозволяється здійснювати заміну даних показника, а саме: шляхом подання нового файла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наступного робочого дня після </w:t>
      </w:r>
      <w:r w:rsidR="00FB4E13" w:rsidRPr="00FB4E13">
        <w:rPr>
          <w:rFonts w:ascii="Times New Roman" w:eastAsia="Times New Roman" w:hAnsi="Times New Roman" w:cs="Times New Roman"/>
          <w:sz w:val="28"/>
          <w:szCs w:val="28"/>
          <w:lang w:eastAsia="uk-UA"/>
        </w:rPr>
        <w:t>строку подання, до 17.00</w:t>
      </w:r>
      <w:r w:rsidR="0002074B" w:rsidRPr="00FB4E13">
        <w:rPr>
          <w:rFonts w:ascii="Times New Roman" w:eastAsia="Times New Roman" w:hAnsi="Times New Roman" w:cs="Times New Roman"/>
          <w:sz w:val="28"/>
          <w:szCs w:val="28"/>
          <w:lang w:eastAsia="uk-UA"/>
        </w:rPr>
        <w:t>.</w:t>
      </w:r>
      <w:r w:rsidR="0002074B" w:rsidRPr="00FB4E13">
        <w:t xml:space="preserve"> </w:t>
      </w:r>
      <w:r w:rsidR="0002074B" w:rsidRPr="00FB4E13">
        <w:rPr>
          <w:rFonts w:ascii="Times New Roman" w:hAnsi="Times New Roman" w:cs="Times New Roman"/>
          <w:sz w:val="28"/>
          <w:szCs w:val="28"/>
        </w:rPr>
        <w:t>Заміна даних показника</w:t>
      </w:r>
      <w:r w:rsidR="0002074B" w:rsidRPr="00FB4E13">
        <w:t xml:space="preserve"> </w:t>
      </w:r>
      <w:r w:rsidR="0002074B" w:rsidRPr="00FB4E13">
        <w:rPr>
          <w:rFonts w:ascii="Times New Roman" w:hAnsi="Times New Roman" w:cs="Times New Roman"/>
          <w:sz w:val="28"/>
          <w:szCs w:val="28"/>
        </w:rPr>
        <w:t>здійснюється,</w:t>
      </w:r>
      <w:r w:rsidR="0002074B" w:rsidRPr="00FB4E13">
        <w:t xml:space="preserve"> </w:t>
      </w:r>
      <w:r w:rsidR="0002074B" w:rsidRPr="00FB4E13">
        <w:rPr>
          <w:rFonts w:ascii="Times New Roman" w:eastAsia="Times New Roman" w:hAnsi="Times New Roman" w:cs="Times New Roman"/>
          <w:sz w:val="28"/>
          <w:szCs w:val="28"/>
          <w:lang w:eastAsia="uk-UA"/>
        </w:rPr>
        <w:t>якщо встановлено помилку виключно при здійснені логічного контролю.</w:t>
      </w:r>
    </w:p>
    <w:p w14:paraId="3ADBC59D"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11. Інші зміни (виправлення) до даних показника не вносяться.</w:t>
      </w:r>
    </w:p>
    <w:p w14:paraId="1C38FACB" w14:textId="3E3F77D8"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12. У випадку виявлення у показнику з п</w:t>
      </w:r>
      <w:r w:rsidR="00132299" w:rsidRPr="00FB4E13">
        <w:rPr>
          <w:rFonts w:ascii="Times New Roman" w:eastAsia="Times New Roman" w:hAnsi="Times New Roman" w:cs="Times New Roman"/>
          <w:sz w:val="28"/>
          <w:szCs w:val="28"/>
          <w:lang w:eastAsia="uk-UA"/>
        </w:rPr>
        <w:t>араметро</w:t>
      </w:r>
      <w:r w:rsidRPr="00FB4E13">
        <w:rPr>
          <w:rFonts w:ascii="Times New Roman" w:eastAsia="Times New Roman" w:hAnsi="Times New Roman" w:cs="Times New Roman"/>
          <w:sz w:val="28"/>
          <w:szCs w:val="28"/>
          <w:lang w:eastAsia="uk-UA"/>
        </w:rPr>
        <w:t xml:space="preserve">м D010 (=72) помилки, допущеної інкасаторською компанією, останньою надається повідомлення про виявлену помилку Департаменту грошового обігу. Повідомлення надається не пізніше наступного робочого дня після виявлення помилки. </w:t>
      </w:r>
    </w:p>
    <w:p w14:paraId="50FA00A8"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lastRenderedPageBreak/>
        <w:t>13. У разі виявлення невідповідності даних показника при здійснені логічного контролю, а також суттєвих змін у динаміці касових оборотів інкасаторської компанії Департамент грошового обігу може надавати письмові запити щодо з</w:t>
      </w:r>
      <w:r w:rsidR="00084025" w:rsidRPr="00FB4E13">
        <w:rPr>
          <w:rFonts w:ascii="Times New Roman" w:eastAsia="Times New Roman" w:hAnsi="Times New Roman" w:cs="Times New Roman"/>
          <w:sz w:val="28"/>
          <w:szCs w:val="28"/>
          <w:lang w:eastAsia="uk-UA"/>
        </w:rPr>
        <w:t>’</w:t>
      </w:r>
      <w:r w:rsidRPr="00FB4E13">
        <w:rPr>
          <w:rFonts w:ascii="Times New Roman" w:eastAsia="Times New Roman" w:hAnsi="Times New Roman" w:cs="Times New Roman"/>
          <w:sz w:val="28"/>
          <w:szCs w:val="28"/>
          <w:lang w:eastAsia="uk-UA"/>
        </w:rPr>
        <w:t>ясування причин та обставин таких випадків.</w:t>
      </w:r>
    </w:p>
    <w:p w14:paraId="21F80EBD"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highlight w:val="yellow"/>
          <w:lang w:eastAsia="uk-UA"/>
        </w:rPr>
      </w:pPr>
    </w:p>
    <w:p w14:paraId="445A3D1B" w14:textId="77777777" w:rsidR="0002074B" w:rsidRPr="00FB4E13" w:rsidRDefault="00084025" w:rsidP="0002074B">
      <w:pPr>
        <w:spacing w:after="0" w:line="240" w:lineRule="auto"/>
        <w:ind w:firstLine="709"/>
        <w:jc w:val="both"/>
        <w:rPr>
          <w:rFonts w:ascii="Times New Roman" w:eastAsia="Times New Roman" w:hAnsi="Times New Roman" w:cs="Times New Roman"/>
          <w:sz w:val="28"/>
          <w:szCs w:val="28"/>
          <w:highlight w:val="yellow"/>
          <w:lang w:eastAsia="uk-UA"/>
        </w:rPr>
      </w:pPr>
      <w:r w:rsidRPr="00FB4E13">
        <w:rPr>
          <w:rFonts w:ascii="Times New Roman" w:eastAsia="Times New Roman" w:hAnsi="Times New Roman" w:cs="Times New Roman"/>
          <w:b/>
          <w:sz w:val="28"/>
          <w:szCs w:val="28"/>
          <w:u w:val="single"/>
          <w:lang w:eastAsia="uk-UA"/>
        </w:rPr>
        <w:t>ІІІ. A12003 “Залишок операційної каси банку/каси інкасаторської компанії на початок звітного періоду”</w:t>
      </w:r>
    </w:p>
    <w:p w14:paraId="54E7037B"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highlight w:val="yellow"/>
          <w:lang w:eastAsia="uk-UA"/>
        </w:rPr>
      </w:pPr>
    </w:p>
    <w:p w14:paraId="3D7D7B3F"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1. Залишок готівки в касі інкасаторської компанії, що утворився від операцій, які здійснюються в межах отриманої ліценз</w:t>
      </w:r>
      <w:r w:rsidR="00084025" w:rsidRPr="00FB4E13">
        <w:rPr>
          <w:rFonts w:ascii="Times New Roman" w:eastAsia="Times New Roman" w:hAnsi="Times New Roman" w:cs="Times New Roman"/>
          <w:sz w:val="28"/>
          <w:szCs w:val="28"/>
          <w:lang w:eastAsia="uk-UA"/>
        </w:rPr>
        <w:t xml:space="preserve">ії Національного банку України </w:t>
      </w:r>
      <w:r w:rsidRPr="00FB4E13">
        <w:rPr>
          <w:rFonts w:ascii="Times New Roman" w:eastAsia="Times New Roman" w:hAnsi="Times New Roman" w:cs="Times New Roman"/>
          <w:sz w:val="28"/>
          <w:szCs w:val="28"/>
          <w:lang w:eastAsia="uk-UA"/>
        </w:rPr>
        <w:t>на надання банкам послуг з інкасації та погодження Національного банку України на здійснення операцій з оброблення та зберігання готівки, на початок звітного періоду.</w:t>
      </w:r>
    </w:p>
    <w:p w14:paraId="11EDF981"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2. За символом 35 відображається залишок готівки в касі на початок звітного періоду (на перше число звітної декади). Дані за символом 35 звітного періоду мають відповідати даним за символом 70 попереднього звітного періоду.</w:t>
      </w:r>
    </w:p>
    <w:p w14:paraId="718986A1"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3. Усі дані за касовими символами записуються в розгорнутому вигляді так само, як вони обліковані за даними бухгалтерських записів.</w:t>
      </w:r>
    </w:p>
    <w:p w14:paraId="43FEB43E"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4. Інкасаторська компанія повинна забезпечити контроль за достовірністю показника та відповідністю його даним бухгалтерського обліку.</w:t>
      </w:r>
    </w:p>
    <w:p w14:paraId="1D557BC7"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5. Показник перевіряється Департаментом грошового обігу за інкасаторською компанією в розрізі регіонів з урахуванням такого:</w:t>
      </w:r>
    </w:p>
    <w:p w14:paraId="737A3F2E"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 залишок готівки в касі інкасаторської компанії на початок звітного періоду (символ 35) звіряється із залишком готівки в касі на кінець звітного періоду (символ 70) попереднього звітного періоду.</w:t>
      </w:r>
    </w:p>
    <w:p w14:paraId="33D6C943"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 xml:space="preserve">- баланс із надходження готівки в касу інкасаторської компанії (символи 02, 05, 12, 14, 32, 35, 37) має збігатися з балансом із видачі готівки з </w:t>
      </w:r>
      <w:r w:rsidR="00AD632A" w:rsidRPr="00FB4E13">
        <w:rPr>
          <w:rFonts w:ascii="Times New Roman" w:eastAsia="Times New Roman" w:hAnsi="Times New Roman" w:cs="Times New Roman"/>
          <w:sz w:val="28"/>
          <w:szCs w:val="28"/>
          <w:lang w:eastAsia="uk-UA"/>
        </w:rPr>
        <w:t xml:space="preserve">каси </w:t>
      </w:r>
      <w:r w:rsidRPr="00FB4E13">
        <w:rPr>
          <w:rFonts w:ascii="Times New Roman" w:eastAsia="Times New Roman" w:hAnsi="Times New Roman" w:cs="Times New Roman"/>
          <w:sz w:val="28"/>
          <w:szCs w:val="28"/>
          <w:lang w:eastAsia="uk-UA"/>
        </w:rPr>
        <w:t>інкасаторської компанії (символи 70, 72).</w:t>
      </w:r>
    </w:p>
    <w:p w14:paraId="51F3EB6D"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highlight w:val="yellow"/>
          <w:lang w:eastAsia="uk-UA"/>
        </w:rPr>
      </w:pPr>
    </w:p>
    <w:p w14:paraId="159B9782" w14:textId="77777777" w:rsidR="0002074B" w:rsidRPr="00FB4E13" w:rsidRDefault="00084025" w:rsidP="0002074B">
      <w:pPr>
        <w:spacing w:after="0" w:line="240" w:lineRule="auto"/>
        <w:ind w:firstLine="709"/>
        <w:jc w:val="both"/>
        <w:rPr>
          <w:rFonts w:ascii="Times New Roman" w:eastAsia="Times New Roman" w:hAnsi="Times New Roman" w:cs="Times New Roman"/>
          <w:sz w:val="28"/>
          <w:szCs w:val="28"/>
          <w:highlight w:val="yellow"/>
          <w:lang w:eastAsia="uk-UA"/>
        </w:rPr>
      </w:pPr>
      <w:r w:rsidRPr="00FB4E13">
        <w:rPr>
          <w:rFonts w:ascii="Times New Roman" w:eastAsia="Times New Roman" w:hAnsi="Times New Roman" w:cs="Times New Roman"/>
          <w:b/>
          <w:sz w:val="28"/>
          <w:szCs w:val="28"/>
          <w:u w:val="single"/>
          <w:lang w:eastAsia="uk-UA"/>
        </w:rPr>
        <w:t>ІV. A12004 “Залишок операційної каси банку/каси інкасаторської компанії на кінець звітного періоду”</w:t>
      </w:r>
    </w:p>
    <w:p w14:paraId="0D1000B7"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highlight w:val="yellow"/>
          <w:lang w:eastAsia="uk-UA"/>
        </w:rPr>
      </w:pPr>
    </w:p>
    <w:p w14:paraId="39F81F95"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1. Залишок готівки в касі інкасаторської компанії, що утворився від операцій, які здійснюються в межах отриманої ліцензії Національного банку України на надання банкам послуг з інкасації та погодження Національного банку України на здійснення операцій з оброблення та зберігання готівки, на кінець звітного періоду.</w:t>
      </w:r>
    </w:p>
    <w:p w14:paraId="7EE06C52"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2. За символом 70 у показнику відображається залишок готівки в касі на кінець звітного періоду (на перше число наступного за звітною декадою).</w:t>
      </w:r>
    </w:p>
    <w:p w14:paraId="02A873CA"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3. Усі дані за касовими символами записуються в розгорнутому вигляді так само, як вони обліковані за даними бухгалтерських записів.</w:t>
      </w:r>
    </w:p>
    <w:p w14:paraId="136EB260"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4. Інкасаторська компанія повинна забезпечити контроль за достовірністю показника та відповідністю його даним бухгалтерського обліку.</w:t>
      </w:r>
    </w:p>
    <w:p w14:paraId="18BDC3E1"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5. Показник перевіряється Департаментом грошового обігу за інкасаторською компанією у розрізі регіонів з урахуванням такого:</w:t>
      </w:r>
    </w:p>
    <w:p w14:paraId="43103F4B"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lastRenderedPageBreak/>
        <w:t>- баланс із надходження готівки в касу інкасаторської компанії (символи 02, 05, 12, 14, 32, 35, 37) має збігатися з балансом із видачі готівки з каси інкасаторської компанії (символи 70, 72).</w:t>
      </w:r>
    </w:p>
    <w:p w14:paraId="6158EEB2"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p>
    <w:p w14:paraId="2BCA0353" w14:textId="77777777" w:rsidR="003B44E6" w:rsidRPr="00FB4E13" w:rsidRDefault="003B44E6">
      <w:pPr>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br w:type="page"/>
      </w:r>
    </w:p>
    <w:p w14:paraId="7FEE46C3" w14:textId="77777777" w:rsidR="00537385" w:rsidRPr="00FB4E13" w:rsidRDefault="006F15D9" w:rsidP="003B44E6">
      <w:pPr>
        <w:spacing w:after="0" w:line="240" w:lineRule="auto"/>
        <w:jc w:val="center"/>
        <w:rPr>
          <w:rFonts w:ascii="Times New Roman" w:eastAsia="Times New Roman" w:hAnsi="Times New Roman" w:cs="Times New Roman"/>
          <w:b/>
          <w:sz w:val="28"/>
          <w:szCs w:val="28"/>
          <w:u w:val="single"/>
          <w:lang w:eastAsia="uk-UA"/>
        </w:rPr>
      </w:pPr>
      <w:r w:rsidRPr="00FB4E13">
        <w:rPr>
          <w:rFonts w:ascii="Times New Roman" w:eastAsia="Times New Roman" w:hAnsi="Times New Roman" w:cs="Times New Roman"/>
          <w:b/>
          <w:sz w:val="28"/>
          <w:szCs w:val="28"/>
          <w:u w:val="single"/>
          <w:lang w:eastAsia="uk-UA"/>
        </w:rPr>
        <w:lastRenderedPageBreak/>
        <w:t xml:space="preserve">Особливості формування </w:t>
      </w:r>
      <w:r w:rsidR="005F0DAD" w:rsidRPr="00FB4E13">
        <w:rPr>
          <w:rFonts w:ascii="Times New Roman" w:eastAsia="Times New Roman" w:hAnsi="Times New Roman" w:cs="Times New Roman"/>
          <w:b/>
          <w:sz w:val="28"/>
          <w:szCs w:val="28"/>
          <w:u w:val="single"/>
          <w:lang w:eastAsia="uk-UA"/>
        </w:rPr>
        <w:t>показників</w:t>
      </w:r>
      <w:r w:rsidR="000D7FF2" w:rsidRPr="00FB4E13">
        <w:rPr>
          <w:rFonts w:ascii="Times New Roman" w:eastAsia="Times New Roman" w:hAnsi="Times New Roman" w:cs="Times New Roman"/>
          <w:b/>
          <w:sz w:val="28"/>
          <w:szCs w:val="28"/>
          <w:u w:val="single"/>
          <w:lang w:val="ru-RU" w:eastAsia="uk-UA"/>
        </w:rPr>
        <w:t xml:space="preserve"> </w:t>
      </w:r>
      <w:r w:rsidR="000D7FF2" w:rsidRPr="00FB4E13">
        <w:rPr>
          <w:rFonts w:ascii="Times New Roman" w:eastAsia="Times New Roman" w:hAnsi="Times New Roman" w:cs="Times New Roman"/>
          <w:b/>
          <w:sz w:val="28"/>
          <w:szCs w:val="28"/>
          <w:u w:val="single"/>
          <w:lang w:eastAsia="uk-UA"/>
        </w:rPr>
        <w:t>файла 12Х “</w:t>
      </w:r>
      <w:r w:rsidR="00694132" w:rsidRPr="00FB4E13">
        <w:rPr>
          <w:rFonts w:ascii="Times New Roman" w:eastAsia="Times New Roman" w:hAnsi="Times New Roman" w:cs="Times New Roman"/>
          <w:b/>
          <w:sz w:val="28"/>
          <w:szCs w:val="28"/>
          <w:u w:val="single"/>
          <w:lang w:eastAsia="uk-UA"/>
        </w:rPr>
        <w:t>Дані про касові обороти банку/інкасаторської компанії</w:t>
      </w:r>
      <w:r w:rsidR="000D7FF2" w:rsidRPr="00FB4E13">
        <w:rPr>
          <w:rFonts w:ascii="Times New Roman" w:eastAsia="Times New Roman" w:hAnsi="Times New Roman" w:cs="Times New Roman"/>
          <w:b/>
          <w:sz w:val="28"/>
          <w:szCs w:val="28"/>
          <w:u w:val="single"/>
          <w:lang w:eastAsia="uk-UA"/>
        </w:rPr>
        <w:t>”</w:t>
      </w:r>
    </w:p>
    <w:p w14:paraId="731DAF35" w14:textId="77777777" w:rsidR="001C6465" w:rsidRPr="00FB4E13" w:rsidRDefault="001C6465" w:rsidP="003B44E6">
      <w:pPr>
        <w:spacing w:after="0" w:line="240" w:lineRule="auto"/>
        <w:jc w:val="center"/>
        <w:rPr>
          <w:rFonts w:ascii="Times New Roman" w:eastAsia="Times New Roman" w:hAnsi="Times New Roman" w:cs="Times New Roman"/>
          <w:b/>
          <w:sz w:val="28"/>
          <w:szCs w:val="28"/>
          <w:u w:val="single"/>
          <w:lang w:eastAsia="uk-UA"/>
        </w:rPr>
      </w:pPr>
    </w:p>
    <w:p w14:paraId="54D77492" w14:textId="77777777" w:rsidR="001C6465" w:rsidRPr="00FB4E13" w:rsidRDefault="001C6465" w:rsidP="003B44E6">
      <w:pPr>
        <w:spacing w:after="0" w:line="240" w:lineRule="auto"/>
        <w:jc w:val="center"/>
        <w:rPr>
          <w:rFonts w:ascii="Times New Roman" w:eastAsia="Times New Roman" w:hAnsi="Times New Roman" w:cs="Times New Roman"/>
          <w:b/>
          <w:sz w:val="28"/>
          <w:szCs w:val="28"/>
          <w:u w:val="single"/>
          <w:lang w:val="ru-RU" w:eastAsia="uk-UA"/>
        </w:rPr>
      </w:pPr>
    </w:p>
    <w:p w14:paraId="689FE9AA" w14:textId="77777777" w:rsidR="005B3633" w:rsidRPr="00FB4E13" w:rsidRDefault="001C6465" w:rsidP="001C6465">
      <w:pPr>
        <w:spacing w:after="0" w:line="240" w:lineRule="auto"/>
        <w:ind w:firstLine="709"/>
        <w:rPr>
          <w:rFonts w:ascii="Times New Roman" w:eastAsia="Times New Roman" w:hAnsi="Times New Roman" w:cs="Times New Roman"/>
          <w:b/>
          <w:sz w:val="28"/>
          <w:szCs w:val="28"/>
          <w:u w:val="single"/>
          <w:lang w:eastAsia="uk-UA"/>
        </w:rPr>
      </w:pPr>
      <w:r w:rsidRPr="00FB4E13">
        <w:rPr>
          <w:rFonts w:ascii="Times New Roman" w:eastAsia="Times New Roman" w:hAnsi="Times New Roman" w:cs="Times New Roman"/>
          <w:b/>
          <w:sz w:val="28"/>
          <w:szCs w:val="28"/>
          <w:u w:val="single"/>
          <w:lang w:eastAsia="uk-UA"/>
        </w:rPr>
        <w:t>Для файлів поданих банками</w:t>
      </w:r>
    </w:p>
    <w:p w14:paraId="59D41CC9" w14:textId="77777777" w:rsidR="0002074B" w:rsidRPr="00FB4E13" w:rsidRDefault="0002074B" w:rsidP="001C6465">
      <w:pPr>
        <w:spacing w:after="0" w:line="240" w:lineRule="auto"/>
        <w:ind w:firstLine="709"/>
        <w:rPr>
          <w:rFonts w:ascii="Times New Roman" w:eastAsia="Times New Roman" w:hAnsi="Times New Roman" w:cs="Times New Roman"/>
          <w:b/>
          <w:sz w:val="28"/>
          <w:szCs w:val="28"/>
          <w:u w:val="single"/>
          <w:lang w:eastAsia="uk-UA"/>
        </w:rPr>
      </w:pPr>
    </w:p>
    <w:p w14:paraId="396138CA" w14:textId="46ECAF93" w:rsidR="003B44E6" w:rsidRPr="00FB4E13" w:rsidRDefault="00E252A3" w:rsidP="0002074B">
      <w:pPr>
        <w:spacing w:after="0" w:line="240" w:lineRule="auto"/>
        <w:ind w:firstLine="709"/>
        <w:rPr>
          <w:rFonts w:ascii="Times New Roman" w:eastAsia="Times New Roman" w:hAnsi="Times New Roman" w:cs="Times New Roman"/>
          <w:b/>
          <w:sz w:val="28"/>
          <w:szCs w:val="28"/>
          <w:u w:val="single"/>
          <w:lang w:eastAsia="uk-UA"/>
        </w:rPr>
      </w:pPr>
      <w:r w:rsidRPr="00FB4E13">
        <w:rPr>
          <w:rFonts w:ascii="Times New Roman" w:eastAsia="Times New Roman" w:hAnsi="Times New Roman" w:cs="Times New Roman"/>
          <w:b/>
          <w:sz w:val="28"/>
          <w:szCs w:val="28"/>
          <w:u w:val="single"/>
          <w:lang w:eastAsia="uk-UA"/>
        </w:rPr>
        <w:t xml:space="preserve">І. </w:t>
      </w:r>
      <w:r w:rsidRPr="00FB4E13">
        <w:rPr>
          <w:rFonts w:ascii="Times New Roman" w:eastAsia="Times New Roman" w:hAnsi="Times New Roman" w:cs="Times New Roman"/>
          <w:b/>
          <w:sz w:val="28"/>
          <w:szCs w:val="28"/>
          <w:u w:val="single"/>
          <w:lang w:val="en-US" w:eastAsia="uk-UA"/>
        </w:rPr>
        <w:t>A</w:t>
      </w:r>
      <w:r w:rsidRPr="00FB4E13">
        <w:rPr>
          <w:rFonts w:ascii="Times New Roman" w:eastAsia="Times New Roman" w:hAnsi="Times New Roman" w:cs="Times New Roman"/>
          <w:b/>
          <w:sz w:val="28"/>
          <w:szCs w:val="28"/>
          <w:u w:val="single"/>
          <w:lang w:eastAsia="uk-UA"/>
        </w:rPr>
        <w:t>12001 “Надходження (переміщення) готівки до операційної каси банку/каси інкасаторської компанії”</w:t>
      </w:r>
    </w:p>
    <w:p w14:paraId="011881F5" w14:textId="77777777" w:rsidR="006C1304" w:rsidRPr="00FB4E13" w:rsidRDefault="006C1304" w:rsidP="0002074B">
      <w:pPr>
        <w:spacing w:after="0" w:line="240" w:lineRule="auto"/>
        <w:ind w:firstLine="709"/>
        <w:rPr>
          <w:rFonts w:ascii="Times New Roman" w:eastAsia="Times New Roman" w:hAnsi="Times New Roman" w:cs="Times New Roman"/>
          <w:sz w:val="28"/>
          <w:szCs w:val="28"/>
          <w:lang w:eastAsia="uk-UA"/>
        </w:rPr>
      </w:pPr>
    </w:p>
    <w:p w14:paraId="61CC7B31" w14:textId="77777777" w:rsidR="003B44E6" w:rsidRPr="00FB4E13"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1. За параметром D010 (=02) (символ) зазначаються - надходження готівкової виручки від продажу товарів через торговельну мережу і мережу підприємств ресторанного господарства (уключаючи споживчу кооперацію) та від продажу товарів неторговельними підприємствами та підприємцями відповідно до КВЕД-2010, а також надходження від продажу неліквідів, обладнання, інвентарю.</w:t>
      </w:r>
    </w:p>
    <w:p w14:paraId="7C9EF085" w14:textId="77777777" w:rsidR="003B44E6" w:rsidRPr="00FB4E13"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2. За параметром D010 (=05) (символ) зазначаються - надходження готівкової виручки від пасажирських і вантажних перевезень усіма видами транспорту (незалежно від підпорядкованості підприємств), а також квартирної плати, плати за користування гуртожитком, плати за комунальні послуги, виручки театрів, кінотеатрів, клубів, концертних і лекційних залів, від інших видовищних заходів, культурно-освітніх і спортивних організацій, підприємств побутового обслуговування від інших видів послуг та власні надходження бюджетних установ, що зараховуються на рахунки бюджетів усіх рівнів, що обліковуються як послуги відповідно до класифікації видів економічної діяльності згідно із КВЕД-2010, а саме діяльність, що викладена в секціях G (тільки технічне обслуговування та ремонт автотранспортних засобів, код 45.2), H, I (за винятком діяльності із забезпечення стравами та напоями), J, L, M, N, P, Q, R, S (за винятком діяльності громадських організацій). Надходження готівки від надання послуг банками та їх підрозділами (за винятком плати за користування кредитом відповідно до символу 14) для оплати фізичними особами та підприємствами (підприємцями) за користування банківськими послугами. Надходження виручки від надання послуг підприємствами, установами та організаціями, для яких надання послуг не є основним видом діяльності.</w:t>
      </w:r>
    </w:p>
    <w:p w14:paraId="787E29D4" w14:textId="77777777" w:rsidR="003B44E6" w:rsidRPr="00FB4E13" w:rsidRDefault="00227B9D" w:rsidP="003B44E6">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 xml:space="preserve">3. За параметром D010 (=12) (символ) зазначаються - надходження готівки за всіма видами податків, зборів (обов’язкових платежів) та інших бюджетних надходжень, що зараховуються на рахунки бюджетів усіх рівнів відповідно до Плану рахунків бухгалтерського обліку в державному секторі, затвердженого наказом Міністерства фінансів України від 31.12.2013 № 1203 (зі змінами та доповненнями), наказів Державної казначейської служби України від 04.12.2019 № 341 та </w:t>
      </w:r>
      <w:r w:rsidR="00E108A0" w:rsidRPr="00FB4E13">
        <w:rPr>
          <w:rFonts w:ascii="Times New Roman" w:eastAsia="Times New Roman" w:hAnsi="Times New Roman" w:cs="Times New Roman"/>
          <w:sz w:val="28"/>
          <w:szCs w:val="28"/>
          <w:lang w:eastAsia="uk-UA"/>
        </w:rPr>
        <w:t xml:space="preserve">від </w:t>
      </w:r>
      <w:r w:rsidRPr="00FB4E13">
        <w:rPr>
          <w:rFonts w:ascii="Times New Roman" w:eastAsia="Times New Roman" w:hAnsi="Times New Roman" w:cs="Times New Roman"/>
          <w:sz w:val="28"/>
          <w:szCs w:val="28"/>
          <w:lang w:eastAsia="uk-UA"/>
        </w:rPr>
        <w:t xml:space="preserve">28.01.2020 № 22 (відповідні субрахунки синтетичних рахунків 31, 33, 35 з класу 3 “Кошти бюджетів та розпорядників бюджетних коштів”, на які здійснюються відповідні зарахування, а саме: 3130, 3131, 3140, 3141, 3331, 3332, 3333, 3334, 3341, 3342, 3343, 3351, 3556). Надходження на рахунки юридичних осіб для сплати податків, зборів (обов’язкових платежів) з подальшим </w:t>
      </w:r>
      <w:r w:rsidRPr="00FB4E13">
        <w:rPr>
          <w:rFonts w:ascii="Times New Roman" w:eastAsia="Times New Roman" w:hAnsi="Times New Roman" w:cs="Times New Roman"/>
          <w:sz w:val="28"/>
          <w:szCs w:val="28"/>
          <w:lang w:eastAsia="uk-UA"/>
        </w:rPr>
        <w:lastRenderedPageBreak/>
        <w:t>зарахуванням на рахунки бюджетів усіх рівнів, а також відшкодування раніше сплачених податків, зборів (обов’язкових платежів) та інших платежів до бюджетів усіх рівнів.</w:t>
      </w:r>
    </w:p>
    <w:p w14:paraId="1B17B29D" w14:textId="77777777" w:rsidR="003B44E6" w:rsidRPr="00FB4E13"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4. За параметром D010 (=14) (символ) зазначаються - надходження готівки від фізичних осіб та суб’єктів господарювання для погашення кредитів та процентів за користування кредитом, вартості усіх супутніх послуг, а також інших фінансових зобов’язань за ними на користь банків, ліквідаторів банків та небанківських фінансових установ (за винятком надходжень на користь третіх осіб), у тому числі надходження зазначених платежів від платників без відкриття рахунку з подальшим переказом на користь іншої банківської установи.</w:t>
      </w:r>
    </w:p>
    <w:p w14:paraId="772BE99A" w14:textId="77777777" w:rsidR="003B44E6" w:rsidRPr="00FB4E13" w:rsidRDefault="009042BA" w:rsidP="003B44E6">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5. За параметром D010 (=16) (символ) зазначаються - надходження готівки до кас банків на вкладні (депозитні) та поточні рахунки фізичних осіб (у тому числі приватних нотаріусів та адвокатів) та за рахунками умовного зберігання (ескроу), використання яких передбачено законодавством України [балансові рахунки 2620 (за винятком рахунків,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2621, 2622, 2624, 2630]. Надходження готівки до кас установ банків (у тому числі за договорами купівлі-продажу) для подальшого зарахування через транзитні рахунки на вкладні (депозитні) та поточні рахунки фізичних осіб, які відкриті у власній або іншій банківській установі.</w:t>
      </w:r>
    </w:p>
    <w:p w14:paraId="6AADBE77" w14:textId="77777777" w:rsidR="003B44E6" w:rsidRPr="00FB4E13"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6. За параметром D010 (=17) (символ) зазначаються - надходження готівки від підприємств поштового зв’язку незалежно від того, з яких джерел надійшли готівкові кошти до кас підприємств.</w:t>
      </w:r>
    </w:p>
    <w:p w14:paraId="2670CF72" w14:textId="31BD42B6" w:rsidR="003B44E6" w:rsidRPr="00FB4E13"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 xml:space="preserve">7. </w:t>
      </w:r>
      <w:r w:rsidR="003D411B" w:rsidRPr="00FB4E13">
        <w:rPr>
          <w:rFonts w:ascii="Times New Roman" w:eastAsia="Times New Roman" w:hAnsi="Times New Roman" w:cs="Times New Roman"/>
          <w:sz w:val="28"/>
          <w:szCs w:val="28"/>
          <w:lang w:eastAsia="uk-UA"/>
        </w:rPr>
        <w:t>За параметром D010 (=29) (символ) зазначаються - надходження готівки з використанням електронних платіжних засобів (платіжних карток – особистих та корпоративних), які емітовані банками в установленому законодавством України порядку, через платіжні пристрої та каси банків для зарахування на поточні рахунки,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w:t>
      </w:r>
      <w:r w:rsidR="003D411B" w:rsidRPr="00FB4E13">
        <w:rPr>
          <w:b/>
          <w:bCs/>
        </w:rPr>
        <w:t xml:space="preserve"> </w:t>
      </w:r>
      <w:r w:rsidR="003D411B" w:rsidRPr="00FB4E13">
        <w:rPr>
          <w:rFonts w:ascii="Times New Roman" w:eastAsia="Times New Roman" w:hAnsi="Times New Roman" w:cs="Times New Roman"/>
          <w:sz w:val="28"/>
          <w:szCs w:val="28"/>
          <w:lang w:eastAsia="uk-UA"/>
        </w:rPr>
        <w:t>у тому числі за платіжною карткою банку-емітента, що використовується для власних потреб. Облік ведеться банками та їх підрозділами, які здійснюють приймання готівки. Надходження готівки до кас установ банків (у тому числі за договорами купівлі-продажу) для подальшого зарахування через транзитні рахунки на поточні рахунки фізичних осіб,</w:t>
      </w:r>
      <w:r w:rsidR="003D411B" w:rsidRPr="00FB4E13">
        <w:t xml:space="preserve"> </w:t>
      </w:r>
      <w:r w:rsidR="003D411B" w:rsidRPr="00FB4E13">
        <w:rPr>
          <w:rFonts w:ascii="Times New Roman" w:eastAsia="Times New Roman" w:hAnsi="Times New Roman" w:cs="Times New Roman"/>
          <w:sz w:val="28"/>
          <w:szCs w:val="28"/>
          <w:lang w:eastAsia="uk-UA"/>
        </w:rPr>
        <w:t>операції за якими можуть здійснюватися з використанням електронних платіжних засобів (платіжних карток), які відкриті у власній або іншій банківській установі.</w:t>
      </w:r>
    </w:p>
    <w:p w14:paraId="50D317B0" w14:textId="77777777" w:rsidR="003B44E6" w:rsidRPr="00FB4E13"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8. За параметром D010 (=30) (символ) зазначаються - надходження готівки за продану іноземну валюту.</w:t>
      </w:r>
    </w:p>
    <w:p w14:paraId="4D409B85" w14:textId="77777777" w:rsidR="003B44E6" w:rsidRPr="00FB4E13"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9. За параметром D010 (=31) (символ) зазначаються - надходження готівки від продажу акцій, ощадних (депозитних) сертифікатів, облігацій та інших цінних паперів, передбачених законодавством України.</w:t>
      </w:r>
    </w:p>
    <w:p w14:paraId="429B1C53" w14:textId="77777777" w:rsidR="003B44E6" w:rsidRPr="00FB4E13" w:rsidRDefault="003D411B" w:rsidP="003B44E6">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 xml:space="preserve">10. </w:t>
      </w:r>
      <w:r w:rsidR="003B44E6" w:rsidRPr="00FB4E13">
        <w:rPr>
          <w:rFonts w:ascii="Times New Roman" w:eastAsia="Times New Roman" w:hAnsi="Times New Roman" w:cs="Times New Roman"/>
          <w:sz w:val="28"/>
          <w:szCs w:val="28"/>
          <w:lang w:eastAsia="uk-UA"/>
        </w:rPr>
        <w:t>За параметром D010 (=32) (символ) зазначаються - усі готівкові надходження, які не враховані за іншими статтями надходжень.</w:t>
      </w:r>
    </w:p>
    <w:p w14:paraId="539A8247" w14:textId="77777777" w:rsidR="003B44E6" w:rsidRPr="00FB4E13" w:rsidRDefault="003D411B" w:rsidP="003B44E6">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lastRenderedPageBreak/>
        <w:t>11.</w:t>
      </w:r>
      <w:r w:rsidR="003B44E6" w:rsidRPr="00FB4E13">
        <w:rPr>
          <w:rFonts w:ascii="Times New Roman" w:eastAsia="Times New Roman" w:hAnsi="Times New Roman" w:cs="Times New Roman"/>
          <w:sz w:val="28"/>
          <w:szCs w:val="28"/>
          <w:lang w:eastAsia="uk-UA"/>
        </w:rPr>
        <w:t xml:space="preserve"> За параметром D010 (=33) (символ) зазначаються - надходження готівки до операційної каси уповноваженого банку із сховищ уповноваженого банку, яка є власністю Національного банку України [із запасів готівки Центрального сховища або інших відділів (управління) грошового обігу в регіонах].</w:t>
      </w:r>
    </w:p>
    <w:p w14:paraId="6984CDBC" w14:textId="77777777" w:rsidR="003B44E6" w:rsidRPr="00FB4E13" w:rsidRDefault="003D411B" w:rsidP="003B44E6">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12.</w:t>
      </w:r>
      <w:r w:rsidR="003B44E6" w:rsidRPr="00FB4E13">
        <w:rPr>
          <w:rFonts w:ascii="Times New Roman" w:eastAsia="Times New Roman" w:hAnsi="Times New Roman" w:cs="Times New Roman"/>
          <w:sz w:val="28"/>
          <w:szCs w:val="28"/>
          <w:lang w:eastAsia="uk-UA"/>
        </w:rPr>
        <w:t xml:space="preserve"> За параметром D010 (=37) (символ) зазначаються - надходження готівки (у тому числі пам’ятних монет за номінальною вартістю) в операційну касу банків, їх підрозділів та до платіжних пристроїв від установ Національного банку, з кас інших банків та їх підрозділів,</w:t>
      </w:r>
      <w:r w:rsidR="0070581F" w:rsidRPr="00FB4E13">
        <w:rPr>
          <w:rFonts w:ascii="Times New Roman" w:eastAsia="Times New Roman" w:hAnsi="Times New Roman" w:cs="Times New Roman"/>
          <w:sz w:val="28"/>
          <w:szCs w:val="28"/>
          <w:lang w:eastAsia="uk-UA"/>
        </w:rPr>
        <w:t xml:space="preserve"> </w:t>
      </w:r>
      <w:r w:rsidR="003B44E6" w:rsidRPr="00FB4E13">
        <w:rPr>
          <w:rFonts w:ascii="Times New Roman" w:eastAsia="Times New Roman" w:hAnsi="Times New Roman" w:cs="Times New Roman"/>
          <w:sz w:val="28"/>
          <w:szCs w:val="28"/>
          <w:lang w:eastAsia="uk-UA"/>
        </w:rPr>
        <w:t>розташованих як у цьому регіоні, так і за його межами, та з платіжних пристроїв</w:t>
      </w:r>
      <w:r w:rsidR="00A416A7" w:rsidRPr="00FB4E13">
        <w:rPr>
          <w:rFonts w:ascii="Times New Roman" w:eastAsia="Times New Roman" w:hAnsi="Times New Roman" w:cs="Times New Roman"/>
          <w:sz w:val="28"/>
          <w:szCs w:val="28"/>
          <w:lang w:eastAsia="uk-UA"/>
        </w:rPr>
        <w:t>, юридичних осіб, що здійснюють операції з оброблення та зберігання готівки</w:t>
      </w:r>
      <w:r w:rsidR="000837C3" w:rsidRPr="00FB4E13">
        <w:rPr>
          <w:rFonts w:ascii="Times New Roman" w:eastAsia="Times New Roman" w:hAnsi="Times New Roman" w:cs="Times New Roman"/>
          <w:sz w:val="28"/>
          <w:szCs w:val="28"/>
          <w:lang w:eastAsia="uk-UA"/>
        </w:rPr>
        <w:t xml:space="preserve"> (інкасаторські компанії) </w:t>
      </w:r>
      <w:r w:rsidR="003B44E6" w:rsidRPr="00FB4E13">
        <w:rPr>
          <w:rFonts w:ascii="Times New Roman" w:eastAsia="Times New Roman" w:hAnsi="Times New Roman" w:cs="Times New Roman"/>
          <w:sz w:val="28"/>
          <w:szCs w:val="28"/>
          <w:lang w:eastAsia="uk-UA"/>
        </w:rPr>
        <w:t>(купівля готівки).</w:t>
      </w:r>
    </w:p>
    <w:p w14:paraId="26D58D60" w14:textId="77777777" w:rsidR="003B44E6" w:rsidRPr="00FB4E13" w:rsidRDefault="0070581F" w:rsidP="003B44E6">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13.</w:t>
      </w:r>
      <w:r w:rsidR="009042BA" w:rsidRPr="00FB4E13">
        <w:rPr>
          <w:rFonts w:ascii="Times New Roman" w:eastAsia="Times New Roman" w:hAnsi="Times New Roman" w:cs="Times New Roman"/>
          <w:sz w:val="28"/>
          <w:szCs w:val="28"/>
          <w:lang w:eastAsia="uk-UA"/>
        </w:rPr>
        <w:t xml:space="preserve"> За параметром D010 (=39) (символ) зазначаються - надходження готівки з оборотної каси до платіжних пристроїв і з платіжних пристроїв до оборотної каси (балансові рахунки 1001, 1004) та передавання пам’ятних монет під реалі</w:t>
      </w:r>
      <w:r w:rsidR="00C265C9" w:rsidRPr="00FB4E13">
        <w:rPr>
          <w:rFonts w:ascii="Times New Roman" w:eastAsia="Times New Roman" w:hAnsi="Times New Roman" w:cs="Times New Roman"/>
          <w:sz w:val="28"/>
          <w:szCs w:val="28"/>
          <w:lang w:eastAsia="uk-UA"/>
        </w:rPr>
        <w:t>зацію (балансовий рахунок 1009);</w:t>
      </w:r>
      <w:r w:rsidR="009042BA" w:rsidRPr="00FB4E13">
        <w:rPr>
          <w:rFonts w:ascii="Times New Roman" w:eastAsia="Times New Roman" w:hAnsi="Times New Roman" w:cs="Times New Roman"/>
          <w:sz w:val="28"/>
          <w:szCs w:val="28"/>
          <w:lang w:eastAsia="uk-UA"/>
        </w:rPr>
        <w:t xml:space="preserve"> надходження готівки від касирів операційної каси та отримання під звіт готівки касирами операційної каси в разі ведення обліку за окремими аналітичними рахунками, а також надходження готівки в операційну касу банку від його відділень, обмінних пунктів, платіжних пристроїв та до кас його відділень, обмінних пунктів, платіжних пристроїв з операційної каси, надходження  готівки в операційну касу банку (відділення), що була передана банком на зберігання до інкасаторської компанії.</w:t>
      </w:r>
    </w:p>
    <w:p w14:paraId="699D5AD0" w14:textId="77777777" w:rsidR="003B44E6" w:rsidRPr="00FB4E13" w:rsidRDefault="003B44E6" w:rsidP="004036FD">
      <w:pPr>
        <w:spacing w:after="0" w:line="240" w:lineRule="auto"/>
        <w:ind w:firstLine="709"/>
        <w:jc w:val="both"/>
        <w:rPr>
          <w:rFonts w:ascii="Times New Roman" w:eastAsia="Times New Roman" w:hAnsi="Times New Roman" w:cs="Times New Roman"/>
          <w:sz w:val="28"/>
          <w:szCs w:val="28"/>
          <w:lang w:eastAsia="uk-UA"/>
        </w:rPr>
      </w:pPr>
    </w:p>
    <w:p w14:paraId="54B1CD94" w14:textId="0C4DFE8D" w:rsidR="003B44E6" w:rsidRPr="00FB4E13" w:rsidRDefault="00DE50A4" w:rsidP="004036FD">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b/>
          <w:sz w:val="28"/>
          <w:szCs w:val="28"/>
          <w:u w:val="single"/>
          <w:lang w:eastAsia="uk-UA"/>
        </w:rPr>
        <w:t xml:space="preserve">ІІ. </w:t>
      </w:r>
      <w:r w:rsidRPr="00FB4E13">
        <w:rPr>
          <w:rFonts w:ascii="Times New Roman" w:eastAsia="Times New Roman" w:hAnsi="Times New Roman" w:cs="Times New Roman"/>
          <w:b/>
          <w:sz w:val="28"/>
          <w:szCs w:val="28"/>
          <w:u w:val="single"/>
          <w:lang w:val="en-US" w:eastAsia="uk-UA"/>
        </w:rPr>
        <w:t>A</w:t>
      </w:r>
      <w:r w:rsidRPr="00FB4E13">
        <w:rPr>
          <w:rFonts w:ascii="Times New Roman" w:eastAsia="Times New Roman" w:hAnsi="Times New Roman" w:cs="Times New Roman"/>
          <w:b/>
          <w:sz w:val="28"/>
          <w:szCs w:val="28"/>
          <w:u w:val="single"/>
          <w:lang w:eastAsia="uk-UA"/>
        </w:rPr>
        <w:t>12002 “Видача (переміщення) готівки з операційної каси банку/каси інкасаторської компанії”</w:t>
      </w:r>
    </w:p>
    <w:p w14:paraId="442895CF" w14:textId="77777777" w:rsidR="003B44E6" w:rsidRPr="00FB4E13" w:rsidRDefault="003B44E6" w:rsidP="004036FD">
      <w:pPr>
        <w:spacing w:after="0" w:line="240" w:lineRule="auto"/>
        <w:ind w:firstLine="709"/>
        <w:jc w:val="both"/>
        <w:rPr>
          <w:rFonts w:ascii="Times New Roman" w:eastAsia="Times New Roman" w:hAnsi="Times New Roman" w:cs="Times New Roman"/>
          <w:sz w:val="28"/>
          <w:szCs w:val="28"/>
          <w:lang w:eastAsia="uk-UA"/>
        </w:rPr>
      </w:pPr>
    </w:p>
    <w:p w14:paraId="64080761" w14:textId="77777777" w:rsidR="003B44E6" w:rsidRPr="00FB4E13"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 xml:space="preserve">1. За параметром D010 (=40) (символ) зазначається - видача готівки на виплату основної і додаткової заробітної плати, заохочувальних та компенсаційних виплат, зазначених у розділі 2 Інструкції № 5. Видача готівки військовим частинам і установам Міністерства оборони України, Міністерства внутрішніх справ України, Служби безпеки України, розвідувальним органам України, окремим підприємствам та організаціям, які за умовами своєї діяльності не розшифровують цільового призначення одержаних сум. Видача готівки на виплату допомоги, компенсацій, надбавок та інші виплати відповідно до розділу 3 Інструкції № 5 (за винятком готівки на виплату доходів за акціями, отриманих дивідендів, відсотків, виплат за паями від участі працівників у власності підприємства, доходів від здавання в оренду землі, відряджень, позик, виданих працівникам підприємства на різні потреби, допомоги та компенсацій з Фонду соціального страхування України з тимчасової втрати працездатності, Фонду соціального страхування від нещасних випадків на виробництві та професійних захворювань України, Фонду для здійснення заходів щодо ліквідації наслідків Чорнобильської катастрофи та соціального захисту населення, Пенсійного фонду України, з бюджетів усіх рівнів, профспілкових, благодійних та інших фондів, які обліковуються за іншими символами). Видача готівки на виплату </w:t>
      </w:r>
      <w:r w:rsidRPr="00FB4E13">
        <w:rPr>
          <w:rFonts w:ascii="Times New Roman" w:eastAsia="Times New Roman" w:hAnsi="Times New Roman" w:cs="Times New Roman"/>
          <w:sz w:val="28"/>
          <w:szCs w:val="28"/>
          <w:lang w:eastAsia="uk-UA"/>
        </w:rPr>
        <w:lastRenderedPageBreak/>
        <w:t>стипендій студентам навчальних закладів усіх рівнів акредитації незалежно від їх підпорядкованості. Видача готівки підприємцям на виплату чистого доходу.</w:t>
      </w:r>
    </w:p>
    <w:p w14:paraId="231004A2" w14:textId="77777777" w:rsidR="003B44E6" w:rsidRPr="00FB4E13"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2. За параметром D010 (=45) (символ) зазначається - видача банками та небанківськими фінансовими установами кредитів у готівковій формі фізичним особам та суб’єктам господарювання (у тому числі з використанням платіжних карток за кредитною схемою, без зарахування коштів на поточній рахунок).</w:t>
      </w:r>
    </w:p>
    <w:p w14:paraId="388E8003" w14:textId="77777777" w:rsidR="003B44E6" w:rsidRPr="00FB4E13"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 xml:space="preserve">3. За параметром D010 (=46) (символ) зазначається - видача готівки підприємствам (підприємцям) на закупівлю сільськогосподарської продукції (згідно із Законом України </w:t>
      </w:r>
      <w:r w:rsidR="00F0468B" w:rsidRPr="00FB4E13">
        <w:rPr>
          <w:rFonts w:ascii="Times New Roman" w:eastAsia="Times New Roman" w:hAnsi="Times New Roman" w:cs="Times New Roman"/>
          <w:sz w:val="28"/>
          <w:szCs w:val="28"/>
          <w:lang w:eastAsia="uk-UA"/>
        </w:rPr>
        <w:t>“</w:t>
      </w:r>
      <w:r w:rsidRPr="00FB4E13">
        <w:rPr>
          <w:rFonts w:ascii="Times New Roman" w:eastAsia="Times New Roman" w:hAnsi="Times New Roman" w:cs="Times New Roman"/>
          <w:sz w:val="28"/>
          <w:szCs w:val="28"/>
          <w:lang w:eastAsia="uk-UA"/>
        </w:rPr>
        <w:t>Про Митний тариф України</w:t>
      </w:r>
      <w:r w:rsidR="00F0468B" w:rsidRPr="00FB4E13">
        <w:rPr>
          <w:rFonts w:ascii="Times New Roman" w:eastAsia="Times New Roman" w:hAnsi="Times New Roman" w:cs="Times New Roman"/>
          <w:sz w:val="28"/>
          <w:szCs w:val="28"/>
          <w:lang w:eastAsia="uk-UA"/>
        </w:rPr>
        <w:t>”</w:t>
      </w:r>
      <w:r w:rsidRPr="00FB4E13">
        <w:rPr>
          <w:rFonts w:ascii="Times New Roman" w:eastAsia="Times New Roman" w:hAnsi="Times New Roman" w:cs="Times New Roman"/>
          <w:sz w:val="28"/>
          <w:szCs w:val="28"/>
          <w:lang w:eastAsia="uk-UA"/>
        </w:rPr>
        <w:t>) і продуктів її перероблення в сільськогосподарських, переробних та інших підприємств (підприємців) і фізичних осіб.</w:t>
      </w:r>
    </w:p>
    <w:p w14:paraId="4DD1BFAB" w14:textId="77777777" w:rsidR="003B44E6" w:rsidRPr="00FB4E13"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4. За параметром D010 (=50) (символ) зазначається - видача готівки на виплату пенсій та усіх видів виплат з Пенсійного фонду України, допомоги та компенсації з Фонду соціального страхування з тимчасової втрати працездатності України, Фонду соціального страхування від нещасних випадків на виробництві та професійних захворювань України, Фонду для здійснення заходів щодо ліквідації наслідків Чорнобильської катастрофи та соціального захисту населення, з бюджетів усіх рівнів, профспілкових, благодійних та інших фондів. Видача готівки на виплату страхових відшкодувань за всіма видами страхування.</w:t>
      </w:r>
    </w:p>
    <w:p w14:paraId="02B2CF07" w14:textId="77777777" w:rsidR="003B44E6" w:rsidRPr="00FB4E13"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5. За параметром D010 (=53) (символ) зазначається - видача готівки на купівлю товарів (крім сільськогосподарської продукції і продуктів її переробки), оплату послуг і виконаних робіт підприємствам (підприємцям) для власних потреб і для подальшої реалізації.</w:t>
      </w:r>
    </w:p>
    <w:p w14:paraId="20BCF319" w14:textId="77777777" w:rsidR="003B44E6" w:rsidRPr="00FB4E13" w:rsidRDefault="009042BA" w:rsidP="003B44E6">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6. За параметром D010 (=55) (символ) зазначається - видача готівки з вкладних (депозитних) та поточних рахунків фізичних осіб (у тому числі приватних нотаріусів та адвокатів) та з рахунків умовного зберігання (ескроу), у разі повернення коштів власнику рахунку відповідно до умов договору рахунків умовного зберігання (ескроу), використання яких передбачено законодавством України [балансові рахунки 2620 (за винятком рахунків,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2621, 2622, 2624, 2630], процентів за вкладами.</w:t>
      </w:r>
    </w:p>
    <w:p w14:paraId="0BC6B85D" w14:textId="77777777" w:rsidR="003B44E6" w:rsidRPr="00FB4E13"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7. За параметром D010 (=56) (символ) зазначається - видача готівки за придбану іноземну валюту.</w:t>
      </w:r>
    </w:p>
    <w:p w14:paraId="619B8DB1" w14:textId="35110A80" w:rsidR="003B44E6" w:rsidRPr="00FB4E13"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 xml:space="preserve">8. </w:t>
      </w:r>
      <w:r w:rsidR="00CF0613" w:rsidRPr="00FB4E13">
        <w:rPr>
          <w:rFonts w:ascii="Times New Roman" w:eastAsia="Times New Roman" w:hAnsi="Times New Roman" w:cs="Times New Roman"/>
          <w:sz w:val="28"/>
          <w:szCs w:val="28"/>
          <w:lang w:eastAsia="uk-UA"/>
        </w:rPr>
        <w:t>За параметром D010 (=58) (символ) зазначається - видача готівки за допомогою електронних платіжних засобів (платіжних карток особистими та корпоративними), які емітовані банком в установленому законодавством порядку, через платіжні пристрої та каси банку (у тому числі за платіжною карткою банку-емітента, що використовується для власних потреб). Облік ведеться банками та їх підрозділами, які здійснюють видачу готівки.</w:t>
      </w:r>
    </w:p>
    <w:p w14:paraId="2797AB33" w14:textId="77777777" w:rsidR="003B44E6" w:rsidRPr="00FB4E13"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9. За параметром D010 (=59) (символ) зазначається - видача підприємствам поштового зв’язку готівкового підкріплення. Не враховується видача готівки підприємствам поштового зв’язку на заробітну плату та інші витрати, що обліковуються за відповідними символами.</w:t>
      </w:r>
    </w:p>
    <w:p w14:paraId="008F8C96" w14:textId="77777777" w:rsidR="003B44E6" w:rsidRPr="00FB4E13"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lastRenderedPageBreak/>
        <w:t>10. За параметром D010 (=60) (символ) зазначається - видача готівки на придбання та погашення акцій, ощадних (депозитних) сертифікатів, облігацій та інших цінних паперів, передбачених законодавством України. Видача готівки фізичним особам на виплату доходів (дивідендів, процентів тощо) за цінними паперами відповідно до укладених договорів, умов випуску та обігу цінних паперів.</w:t>
      </w:r>
    </w:p>
    <w:p w14:paraId="1E110DCB" w14:textId="272B1DFF" w:rsidR="003B44E6" w:rsidRPr="00FB4E13" w:rsidRDefault="00CF0613" w:rsidP="003B44E6">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 xml:space="preserve">11. </w:t>
      </w:r>
      <w:r w:rsidR="003B44E6" w:rsidRPr="00FB4E13">
        <w:rPr>
          <w:rFonts w:ascii="Times New Roman" w:eastAsia="Times New Roman" w:hAnsi="Times New Roman" w:cs="Times New Roman"/>
          <w:sz w:val="28"/>
          <w:szCs w:val="28"/>
          <w:lang w:eastAsia="uk-UA"/>
        </w:rPr>
        <w:t>За параметром D010 (=61) (символ) зазначається - видача готівки, що не врахована за іншими статтями видатків.</w:t>
      </w:r>
    </w:p>
    <w:p w14:paraId="0F4ADA2D" w14:textId="77777777" w:rsidR="00260CDC" w:rsidRPr="00FB4E13" w:rsidRDefault="00CF0613" w:rsidP="003B44E6">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12.</w:t>
      </w:r>
      <w:r w:rsidR="00260CDC" w:rsidRPr="00FB4E13">
        <w:rPr>
          <w:rFonts w:ascii="Times New Roman" w:eastAsia="Times New Roman" w:hAnsi="Times New Roman" w:cs="Times New Roman"/>
          <w:sz w:val="28"/>
          <w:szCs w:val="28"/>
          <w:lang w:eastAsia="uk-UA"/>
        </w:rPr>
        <w:t xml:space="preserve"> За параметром D010 (=62) (символ) зазначається - видача готівки підприємствам (підприємцям) з метою виплати ними орендної плати за користування землею, що здійснюється відповідно до Закону України “Про оренду землі” від 6 жовтня 1998 року №</w:t>
      </w:r>
      <w:r w:rsidR="00260CDC" w:rsidRPr="00FB4E13">
        <w:rPr>
          <w:rFonts w:ascii="Times New Roman" w:eastAsia="Times New Roman" w:hAnsi="Times New Roman" w:cs="Times New Roman"/>
          <w:sz w:val="28"/>
          <w:szCs w:val="28"/>
          <w:lang w:val="en-US" w:eastAsia="uk-UA"/>
        </w:rPr>
        <w:t> </w:t>
      </w:r>
      <w:r w:rsidR="00260CDC" w:rsidRPr="00FB4E13">
        <w:rPr>
          <w:rFonts w:ascii="Times New Roman" w:eastAsia="Times New Roman" w:hAnsi="Times New Roman" w:cs="Times New Roman"/>
          <w:sz w:val="28"/>
          <w:szCs w:val="28"/>
          <w:lang w:eastAsia="uk-UA"/>
        </w:rPr>
        <w:t>161-XIV.</w:t>
      </w:r>
    </w:p>
    <w:p w14:paraId="45A09C85" w14:textId="77777777" w:rsidR="00DB391A" w:rsidRPr="00FB4E13" w:rsidRDefault="00CF0613" w:rsidP="00A82097">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13.</w:t>
      </w:r>
      <w:r w:rsidR="00BF271C" w:rsidRPr="00FB4E13">
        <w:rPr>
          <w:rFonts w:ascii="Times New Roman" w:eastAsia="Times New Roman" w:hAnsi="Times New Roman" w:cs="Times New Roman"/>
          <w:sz w:val="28"/>
          <w:szCs w:val="28"/>
          <w:lang w:eastAsia="uk-UA"/>
        </w:rPr>
        <w:t xml:space="preserve"> </w:t>
      </w:r>
      <w:r w:rsidR="00DB391A" w:rsidRPr="00FB4E13">
        <w:rPr>
          <w:rFonts w:ascii="Times New Roman" w:eastAsia="Times New Roman" w:hAnsi="Times New Roman" w:cs="Times New Roman"/>
          <w:sz w:val="28"/>
          <w:szCs w:val="28"/>
          <w:lang w:eastAsia="uk-UA"/>
        </w:rPr>
        <w:t xml:space="preserve">За параметром D010 (=63) (символ) зазначається - видача готівки підприємствам (підприємцям) на закупівлю металобрухту та вторсировини, що здійснюється відповідно до вимог Закону України </w:t>
      </w:r>
      <w:r w:rsidR="00A82097" w:rsidRPr="00FB4E13">
        <w:rPr>
          <w:rFonts w:ascii="Times New Roman" w:eastAsia="Times New Roman" w:hAnsi="Times New Roman" w:cs="Times New Roman"/>
          <w:sz w:val="28"/>
          <w:szCs w:val="28"/>
          <w:lang w:eastAsia="uk-UA"/>
        </w:rPr>
        <w:t>“</w:t>
      </w:r>
      <w:r w:rsidR="00DB391A" w:rsidRPr="00FB4E13">
        <w:rPr>
          <w:rFonts w:ascii="Times New Roman" w:eastAsia="Times New Roman" w:hAnsi="Times New Roman" w:cs="Times New Roman"/>
          <w:sz w:val="28"/>
          <w:szCs w:val="28"/>
          <w:lang w:eastAsia="uk-UA"/>
        </w:rPr>
        <w:t>Про металобрухт</w:t>
      </w:r>
      <w:r w:rsidR="00A82097" w:rsidRPr="00FB4E13">
        <w:rPr>
          <w:rFonts w:ascii="Times New Roman" w:eastAsia="Times New Roman" w:hAnsi="Times New Roman" w:cs="Times New Roman"/>
          <w:sz w:val="28"/>
          <w:szCs w:val="28"/>
          <w:lang w:eastAsia="uk-UA"/>
        </w:rPr>
        <w:t>”</w:t>
      </w:r>
      <w:r w:rsidR="00DB391A" w:rsidRPr="00FB4E13">
        <w:rPr>
          <w:rFonts w:ascii="Times New Roman" w:eastAsia="Times New Roman" w:hAnsi="Times New Roman" w:cs="Times New Roman"/>
          <w:sz w:val="28"/>
          <w:szCs w:val="28"/>
          <w:lang w:eastAsia="uk-UA"/>
        </w:rPr>
        <w:t xml:space="preserve"> від 05.05.1999р. №</w:t>
      </w:r>
      <w:r w:rsidR="00A82097" w:rsidRPr="00FB4E13">
        <w:rPr>
          <w:rFonts w:ascii="Times New Roman" w:eastAsia="Times New Roman" w:hAnsi="Times New Roman" w:cs="Times New Roman"/>
          <w:sz w:val="28"/>
          <w:szCs w:val="28"/>
          <w:lang w:val="en-US" w:eastAsia="uk-UA"/>
        </w:rPr>
        <w:t> </w:t>
      </w:r>
      <w:r w:rsidR="00DB391A" w:rsidRPr="00FB4E13">
        <w:rPr>
          <w:rFonts w:ascii="Times New Roman" w:eastAsia="Times New Roman" w:hAnsi="Times New Roman" w:cs="Times New Roman"/>
          <w:sz w:val="28"/>
          <w:szCs w:val="28"/>
          <w:lang w:eastAsia="uk-UA"/>
        </w:rPr>
        <w:t xml:space="preserve">619-XIV та Закону України </w:t>
      </w:r>
      <w:r w:rsidR="00A82097" w:rsidRPr="00FB4E13">
        <w:rPr>
          <w:rFonts w:ascii="Times New Roman" w:eastAsia="Times New Roman" w:hAnsi="Times New Roman" w:cs="Times New Roman"/>
          <w:sz w:val="28"/>
          <w:szCs w:val="28"/>
          <w:lang w:eastAsia="uk-UA"/>
        </w:rPr>
        <w:t>“</w:t>
      </w:r>
      <w:r w:rsidR="00DB391A" w:rsidRPr="00FB4E13">
        <w:rPr>
          <w:rFonts w:ascii="Times New Roman" w:eastAsia="Times New Roman" w:hAnsi="Times New Roman" w:cs="Times New Roman"/>
          <w:sz w:val="28"/>
          <w:szCs w:val="28"/>
          <w:lang w:eastAsia="uk-UA"/>
        </w:rPr>
        <w:t>Про відходи</w:t>
      </w:r>
      <w:r w:rsidR="00A82097" w:rsidRPr="00FB4E13">
        <w:rPr>
          <w:rFonts w:ascii="Times New Roman" w:eastAsia="Times New Roman" w:hAnsi="Times New Roman" w:cs="Times New Roman"/>
          <w:sz w:val="28"/>
          <w:szCs w:val="28"/>
          <w:lang w:eastAsia="uk-UA"/>
        </w:rPr>
        <w:t>”</w:t>
      </w:r>
      <w:r w:rsidR="00DB391A" w:rsidRPr="00FB4E13">
        <w:rPr>
          <w:rFonts w:ascii="Times New Roman" w:eastAsia="Times New Roman" w:hAnsi="Times New Roman" w:cs="Times New Roman"/>
          <w:sz w:val="28"/>
          <w:szCs w:val="28"/>
          <w:lang w:eastAsia="uk-UA"/>
        </w:rPr>
        <w:t xml:space="preserve"> від 05.03.1998 №</w:t>
      </w:r>
      <w:r w:rsidR="00A82097" w:rsidRPr="00FB4E13">
        <w:rPr>
          <w:rFonts w:ascii="Times New Roman" w:eastAsia="Times New Roman" w:hAnsi="Times New Roman" w:cs="Times New Roman"/>
          <w:sz w:val="28"/>
          <w:szCs w:val="28"/>
          <w:lang w:val="en-US" w:eastAsia="uk-UA"/>
        </w:rPr>
        <w:t> </w:t>
      </w:r>
      <w:r w:rsidR="00DB391A" w:rsidRPr="00FB4E13">
        <w:rPr>
          <w:rFonts w:ascii="Times New Roman" w:eastAsia="Times New Roman" w:hAnsi="Times New Roman" w:cs="Times New Roman"/>
          <w:sz w:val="28"/>
          <w:szCs w:val="28"/>
          <w:lang w:eastAsia="uk-UA"/>
        </w:rPr>
        <w:t>187/98-ВР.</w:t>
      </w:r>
    </w:p>
    <w:p w14:paraId="3DA163EF" w14:textId="77777777" w:rsidR="00DB391A" w:rsidRPr="00FB4E13" w:rsidRDefault="00CF0613" w:rsidP="00DB391A">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14.</w:t>
      </w:r>
      <w:r w:rsidR="00DB391A" w:rsidRPr="00FB4E13">
        <w:rPr>
          <w:rFonts w:ascii="Times New Roman" w:eastAsia="Times New Roman" w:hAnsi="Times New Roman" w:cs="Times New Roman"/>
          <w:sz w:val="28"/>
          <w:szCs w:val="28"/>
          <w:lang w:eastAsia="uk-UA"/>
        </w:rPr>
        <w:t xml:space="preserve"> За параметром D010 (=64) (символ) зазначається - видача готівки підприємствам (підприємцям) з метою надання/повернення фінансової допомоги (у визначенні Податкового кодексу України від 02.12.2010 №</w:t>
      </w:r>
      <w:r w:rsidR="00A82097" w:rsidRPr="00FB4E13">
        <w:rPr>
          <w:rFonts w:ascii="Times New Roman" w:eastAsia="Times New Roman" w:hAnsi="Times New Roman" w:cs="Times New Roman"/>
          <w:sz w:val="28"/>
          <w:szCs w:val="28"/>
          <w:lang w:val="en-US" w:eastAsia="uk-UA"/>
        </w:rPr>
        <w:t> </w:t>
      </w:r>
      <w:r w:rsidR="00DB391A" w:rsidRPr="00FB4E13">
        <w:rPr>
          <w:rFonts w:ascii="Times New Roman" w:eastAsia="Times New Roman" w:hAnsi="Times New Roman" w:cs="Times New Roman"/>
          <w:sz w:val="28"/>
          <w:szCs w:val="28"/>
          <w:lang w:eastAsia="uk-UA"/>
        </w:rPr>
        <w:t>2755-VI</w:t>
      </w:r>
      <w:r w:rsidR="001A04A4" w:rsidRPr="00FB4E13">
        <w:rPr>
          <w:rFonts w:ascii="Times New Roman" w:eastAsia="Times New Roman" w:hAnsi="Times New Roman" w:cs="Times New Roman"/>
          <w:sz w:val="28"/>
          <w:szCs w:val="28"/>
          <w:lang w:eastAsia="uk-UA"/>
        </w:rPr>
        <w:t>)</w:t>
      </w:r>
      <w:r w:rsidR="00DB391A" w:rsidRPr="00FB4E13">
        <w:rPr>
          <w:rFonts w:ascii="Times New Roman" w:eastAsia="Times New Roman" w:hAnsi="Times New Roman" w:cs="Times New Roman"/>
          <w:sz w:val="28"/>
          <w:szCs w:val="28"/>
          <w:lang w:eastAsia="uk-UA"/>
        </w:rPr>
        <w:t>.</w:t>
      </w:r>
    </w:p>
    <w:p w14:paraId="7383A03D" w14:textId="77777777" w:rsidR="003B44E6" w:rsidRPr="00FB4E13" w:rsidRDefault="009042BA" w:rsidP="003B44E6">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1</w:t>
      </w:r>
      <w:r w:rsidR="00A82097" w:rsidRPr="00FB4E13">
        <w:rPr>
          <w:rFonts w:ascii="Times New Roman" w:eastAsia="Times New Roman" w:hAnsi="Times New Roman" w:cs="Times New Roman"/>
          <w:sz w:val="28"/>
          <w:szCs w:val="28"/>
          <w:lang w:eastAsia="uk-UA"/>
        </w:rPr>
        <w:t>5</w:t>
      </w:r>
      <w:r w:rsidRPr="00FB4E13">
        <w:rPr>
          <w:rFonts w:ascii="Times New Roman" w:eastAsia="Times New Roman" w:hAnsi="Times New Roman" w:cs="Times New Roman"/>
          <w:sz w:val="28"/>
          <w:szCs w:val="28"/>
          <w:lang w:eastAsia="uk-UA"/>
        </w:rPr>
        <w:t>.</w:t>
      </w:r>
      <w:r w:rsidR="000563CC" w:rsidRPr="00FB4E13">
        <w:rPr>
          <w:rFonts w:ascii="Times New Roman" w:eastAsia="Times New Roman" w:hAnsi="Times New Roman" w:cs="Times New Roman"/>
          <w:sz w:val="28"/>
          <w:szCs w:val="28"/>
          <w:lang w:eastAsia="uk-UA"/>
        </w:rPr>
        <w:t xml:space="preserve"> </w:t>
      </w:r>
      <w:r w:rsidRPr="00FB4E13">
        <w:rPr>
          <w:rFonts w:ascii="Times New Roman" w:eastAsia="Times New Roman" w:hAnsi="Times New Roman" w:cs="Times New Roman"/>
          <w:sz w:val="28"/>
          <w:szCs w:val="28"/>
          <w:lang w:eastAsia="uk-UA"/>
        </w:rPr>
        <w:t>За параметром D010 (=66) (символ) зазначається - видача готівки з оборотної каси для поповнення платіжних пристроїв і з платіжних пристроїв до оборотної каси (балансові рахунки 1001, 1004) та повернення в оборотну касу нереалізованих, пам’ятних монет (балансовий рахунок 1009), видача з операційної каси під звіт готівки касирам і повернення готівки касирами до операційної каси в разі ведення обліку за окремими аналітичними рахунками та пересилання готівки з операційної каси банку до його відділень, обмінних пунктів, платіжних пристроїв та з його відділень, обмінних пунктів, платіжних пристроїв до операційної каси, видача з операційної каси банку (відділення) готівки банку, що передається на зберігання до інкасаторської компанії.</w:t>
      </w:r>
    </w:p>
    <w:p w14:paraId="1BA72AE4" w14:textId="243E4888" w:rsidR="003B44E6" w:rsidRPr="00FB4E13" w:rsidRDefault="00A82097" w:rsidP="003B44E6">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val="ru-RU" w:eastAsia="uk-UA"/>
        </w:rPr>
        <w:t>16</w:t>
      </w:r>
      <w:r w:rsidR="003B44E6" w:rsidRPr="00FB4E13">
        <w:rPr>
          <w:rFonts w:ascii="Times New Roman" w:eastAsia="Times New Roman" w:hAnsi="Times New Roman" w:cs="Times New Roman"/>
          <w:sz w:val="28"/>
          <w:szCs w:val="28"/>
          <w:lang w:eastAsia="uk-UA"/>
        </w:rPr>
        <w:t>.</w:t>
      </w:r>
      <w:r w:rsidR="000563CC" w:rsidRPr="00FB4E13">
        <w:rPr>
          <w:rFonts w:ascii="Times New Roman" w:eastAsia="Times New Roman" w:hAnsi="Times New Roman" w:cs="Times New Roman"/>
          <w:sz w:val="28"/>
          <w:szCs w:val="28"/>
          <w:lang w:val="ru-RU" w:eastAsia="uk-UA"/>
        </w:rPr>
        <w:t xml:space="preserve"> </w:t>
      </w:r>
      <w:r w:rsidR="003B44E6" w:rsidRPr="00FB4E13">
        <w:rPr>
          <w:rFonts w:ascii="Times New Roman" w:eastAsia="Times New Roman" w:hAnsi="Times New Roman" w:cs="Times New Roman"/>
          <w:sz w:val="28"/>
          <w:szCs w:val="28"/>
          <w:lang w:eastAsia="uk-UA"/>
        </w:rPr>
        <w:t>За параметром D010 (=67) (символ) зазначається - вкладення готівки з операційної каси банку до сховища уповноваженого банку, яка стає власністю Національного банку України.</w:t>
      </w:r>
    </w:p>
    <w:p w14:paraId="77252180" w14:textId="23416BEB" w:rsidR="003B44E6" w:rsidRPr="00FB4E13" w:rsidRDefault="00A82097" w:rsidP="003B44E6">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17</w:t>
      </w:r>
      <w:r w:rsidR="003B44E6" w:rsidRPr="00FB4E13">
        <w:rPr>
          <w:rFonts w:ascii="Times New Roman" w:eastAsia="Times New Roman" w:hAnsi="Times New Roman" w:cs="Times New Roman"/>
          <w:sz w:val="28"/>
          <w:szCs w:val="28"/>
          <w:lang w:eastAsia="uk-UA"/>
        </w:rPr>
        <w:t>.</w:t>
      </w:r>
      <w:r w:rsidR="000563CC" w:rsidRPr="00FB4E13">
        <w:rPr>
          <w:rFonts w:ascii="Times New Roman" w:eastAsia="Times New Roman" w:hAnsi="Times New Roman" w:cs="Times New Roman"/>
          <w:sz w:val="28"/>
          <w:szCs w:val="28"/>
          <w:lang w:eastAsia="uk-UA"/>
        </w:rPr>
        <w:t xml:space="preserve"> </w:t>
      </w:r>
      <w:r w:rsidR="003B44E6" w:rsidRPr="00FB4E13">
        <w:rPr>
          <w:rFonts w:ascii="Times New Roman" w:eastAsia="Times New Roman" w:hAnsi="Times New Roman" w:cs="Times New Roman"/>
          <w:sz w:val="28"/>
          <w:szCs w:val="28"/>
          <w:lang w:eastAsia="uk-UA"/>
        </w:rPr>
        <w:t>За параметром D010 (=72) (символ) зазначається - суми готівки (у тому числі пам’ятні монети за номінальною вартістю), уключаючи зношену, що надіслані банками, їх підрозділами та з платіжних пристроїв до установ Національного банку, іншим банкам та їх підрозділам, розташованим як у цьому регіоні, так і за його межами, та до платіжних пристроїв</w:t>
      </w:r>
      <w:r w:rsidR="00106CB6" w:rsidRPr="00FB4E13">
        <w:rPr>
          <w:rFonts w:ascii="Times New Roman" w:eastAsia="Times New Roman" w:hAnsi="Times New Roman" w:cs="Times New Roman"/>
          <w:sz w:val="28"/>
          <w:szCs w:val="28"/>
          <w:lang w:eastAsia="uk-UA"/>
        </w:rPr>
        <w:t xml:space="preserve">, юридичним особам, що здійснюють операції з оброблення та зберігання готівки </w:t>
      </w:r>
      <w:r w:rsidR="0062745C" w:rsidRPr="00FB4E13">
        <w:rPr>
          <w:rFonts w:ascii="Times New Roman" w:eastAsia="Times New Roman" w:hAnsi="Times New Roman" w:cs="Times New Roman"/>
          <w:sz w:val="28"/>
          <w:szCs w:val="28"/>
          <w:lang w:eastAsia="uk-UA"/>
        </w:rPr>
        <w:t>(інкасаторські компанії)</w:t>
      </w:r>
      <w:r w:rsidR="003B44E6" w:rsidRPr="00FB4E13">
        <w:rPr>
          <w:rFonts w:ascii="Times New Roman" w:eastAsia="Times New Roman" w:hAnsi="Times New Roman" w:cs="Times New Roman"/>
          <w:sz w:val="28"/>
          <w:szCs w:val="28"/>
          <w:lang w:eastAsia="uk-UA"/>
        </w:rPr>
        <w:t xml:space="preserve"> (продаж готівки).</w:t>
      </w:r>
    </w:p>
    <w:p w14:paraId="66831FF0" w14:textId="77777777" w:rsidR="000D7FF2" w:rsidRPr="00FB4E13" w:rsidRDefault="000D7FF2" w:rsidP="004036FD">
      <w:pPr>
        <w:spacing w:after="0" w:line="240" w:lineRule="auto"/>
        <w:ind w:firstLine="709"/>
        <w:jc w:val="both"/>
        <w:rPr>
          <w:rFonts w:ascii="Times New Roman" w:eastAsia="Times New Roman" w:hAnsi="Times New Roman" w:cs="Times New Roman"/>
          <w:sz w:val="28"/>
          <w:szCs w:val="28"/>
          <w:lang w:eastAsia="uk-UA"/>
        </w:rPr>
      </w:pPr>
    </w:p>
    <w:p w14:paraId="4F6D1E84" w14:textId="521CA09A" w:rsidR="003B44E6" w:rsidRPr="00FB4E13" w:rsidRDefault="00DE50A4" w:rsidP="003B44E6">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b/>
          <w:sz w:val="28"/>
          <w:szCs w:val="28"/>
          <w:u w:val="single"/>
          <w:lang w:eastAsia="uk-UA"/>
        </w:rPr>
        <w:t xml:space="preserve">ІІІ. </w:t>
      </w:r>
      <w:r w:rsidRPr="00FB4E13">
        <w:rPr>
          <w:rFonts w:ascii="Times New Roman" w:eastAsia="Times New Roman" w:hAnsi="Times New Roman" w:cs="Times New Roman"/>
          <w:b/>
          <w:sz w:val="28"/>
          <w:szCs w:val="28"/>
          <w:u w:val="single"/>
          <w:lang w:val="en-US" w:eastAsia="uk-UA"/>
        </w:rPr>
        <w:t>A</w:t>
      </w:r>
      <w:r w:rsidRPr="00FB4E13">
        <w:rPr>
          <w:rFonts w:ascii="Times New Roman" w:eastAsia="Times New Roman" w:hAnsi="Times New Roman" w:cs="Times New Roman"/>
          <w:b/>
          <w:sz w:val="28"/>
          <w:szCs w:val="28"/>
          <w:u w:val="single"/>
          <w:lang w:eastAsia="uk-UA"/>
        </w:rPr>
        <w:t>12003 “Залишок операційної каси банку/каси інкасаторської компанії на початок звітного періоду”</w:t>
      </w:r>
    </w:p>
    <w:p w14:paraId="2838901C" w14:textId="77777777" w:rsidR="003B44E6" w:rsidRPr="00FB4E13" w:rsidRDefault="003B44E6" w:rsidP="003B44E6">
      <w:pPr>
        <w:spacing w:after="0" w:line="240" w:lineRule="auto"/>
        <w:ind w:firstLine="709"/>
        <w:jc w:val="both"/>
        <w:rPr>
          <w:rFonts w:ascii="Times New Roman" w:eastAsia="Times New Roman" w:hAnsi="Times New Roman" w:cs="Times New Roman"/>
          <w:sz w:val="28"/>
          <w:szCs w:val="28"/>
          <w:lang w:eastAsia="uk-UA"/>
        </w:rPr>
      </w:pPr>
    </w:p>
    <w:p w14:paraId="1CFD5A11" w14:textId="77777777" w:rsidR="003B44E6" w:rsidRPr="00FB4E13"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lastRenderedPageBreak/>
        <w:t>За параметром D010 (=35) (символ) зазначаються - залишки готівки в касах банків, їх підрозділів і в платіжних пристроях, які обліковуються на балансових рахунках 1001, 1002, 1003, 1004 на початок звітного періоду.</w:t>
      </w:r>
    </w:p>
    <w:p w14:paraId="3E74F420" w14:textId="77777777" w:rsidR="003B44E6" w:rsidRPr="00FB4E13" w:rsidRDefault="003B44E6" w:rsidP="003B44E6">
      <w:pPr>
        <w:spacing w:after="0" w:line="240" w:lineRule="auto"/>
        <w:ind w:firstLine="709"/>
        <w:jc w:val="both"/>
        <w:rPr>
          <w:rFonts w:ascii="Times New Roman" w:eastAsia="Times New Roman" w:hAnsi="Times New Roman" w:cs="Times New Roman"/>
          <w:sz w:val="28"/>
          <w:szCs w:val="28"/>
          <w:lang w:eastAsia="uk-UA"/>
        </w:rPr>
      </w:pPr>
    </w:p>
    <w:p w14:paraId="27C64113" w14:textId="76D0B875" w:rsidR="003B44E6" w:rsidRPr="00FB4E13" w:rsidRDefault="00C30290" w:rsidP="003B44E6">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b/>
          <w:sz w:val="28"/>
          <w:szCs w:val="28"/>
          <w:u w:val="single"/>
          <w:lang w:eastAsia="uk-UA"/>
        </w:rPr>
        <w:t>І</w:t>
      </w:r>
      <w:r w:rsidRPr="00FB4E13">
        <w:rPr>
          <w:rFonts w:ascii="Times New Roman" w:eastAsia="Times New Roman" w:hAnsi="Times New Roman" w:cs="Times New Roman"/>
          <w:b/>
          <w:sz w:val="28"/>
          <w:szCs w:val="28"/>
          <w:u w:val="single"/>
          <w:lang w:val="en-US" w:eastAsia="uk-UA"/>
        </w:rPr>
        <w:t>V</w:t>
      </w:r>
      <w:r w:rsidRPr="00FB4E13">
        <w:rPr>
          <w:rFonts w:ascii="Times New Roman" w:eastAsia="Times New Roman" w:hAnsi="Times New Roman" w:cs="Times New Roman"/>
          <w:b/>
          <w:sz w:val="28"/>
          <w:szCs w:val="28"/>
          <w:u w:val="single"/>
          <w:lang w:eastAsia="uk-UA"/>
        </w:rPr>
        <w:t xml:space="preserve">. </w:t>
      </w:r>
      <w:r w:rsidRPr="00FB4E13">
        <w:rPr>
          <w:rFonts w:ascii="Times New Roman" w:eastAsia="Times New Roman" w:hAnsi="Times New Roman" w:cs="Times New Roman"/>
          <w:b/>
          <w:sz w:val="28"/>
          <w:szCs w:val="28"/>
          <w:u w:val="single"/>
          <w:lang w:val="en-US" w:eastAsia="uk-UA"/>
        </w:rPr>
        <w:t>A</w:t>
      </w:r>
      <w:r w:rsidRPr="00FB4E13">
        <w:rPr>
          <w:rFonts w:ascii="Times New Roman" w:eastAsia="Times New Roman" w:hAnsi="Times New Roman" w:cs="Times New Roman"/>
          <w:b/>
          <w:sz w:val="28"/>
          <w:szCs w:val="28"/>
          <w:u w:val="single"/>
          <w:lang w:eastAsia="uk-UA"/>
        </w:rPr>
        <w:t>12004 “Залишок операційної каси банку/каси інкасаторської компанії на кінець звітного періоду”</w:t>
      </w:r>
    </w:p>
    <w:p w14:paraId="7BBB3A62" w14:textId="77777777" w:rsidR="003B44E6" w:rsidRPr="00FB4E13" w:rsidRDefault="003B44E6" w:rsidP="003B44E6">
      <w:pPr>
        <w:spacing w:after="0" w:line="240" w:lineRule="auto"/>
        <w:ind w:firstLine="709"/>
        <w:jc w:val="both"/>
        <w:rPr>
          <w:rFonts w:ascii="Times New Roman" w:eastAsia="Times New Roman" w:hAnsi="Times New Roman" w:cs="Times New Roman"/>
          <w:sz w:val="28"/>
          <w:szCs w:val="28"/>
          <w:lang w:eastAsia="uk-UA"/>
        </w:rPr>
      </w:pPr>
    </w:p>
    <w:p w14:paraId="58BBC28D" w14:textId="77777777" w:rsidR="00487BB7" w:rsidRPr="00FB4E13"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За параметром D010 (=70) (символ) зазначаються - залишки готівки в касах банків, їх підрозділів і в платіжних пристроях, які обліковуються на балансових рахунках 1001, 1002, 1003, 1004 на кінець звітного періоду.</w:t>
      </w:r>
    </w:p>
    <w:p w14:paraId="36238C4A" w14:textId="77777777" w:rsidR="00F265A4" w:rsidRPr="00FB4E13" w:rsidRDefault="00F265A4" w:rsidP="003B44E6">
      <w:pPr>
        <w:spacing w:after="0" w:line="240" w:lineRule="auto"/>
        <w:ind w:firstLine="709"/>
        <w:jc w:val="both"/>
        <w:rPr>
          <w:rFonts w:ascii="Times New Roman" w:eastAsia="Times New Roman" w:hAnsi="Times New Roman" w:cs="Times New Roman"/>
          <w:sz w:val="28"/>
          <w:szCs w:val="28"/>
          <w:lang w:eastAsia="uk-UA"/>
        </w:rPr>
      </w:pPr>
    </w:p>
    <w:p w14:paraId="0CC9D066" w14:textId="77777777" w:rsidR="00F265A4" w:rsidRPr="00FB4E13" w:rsidRDefault="00F265A4" w:rsidP="00F265A4">
      <w:pPr>
        <w:spacing w:after="0" w:line="240" w:lineRule="auto"/>
        <w:ind w:firstLine="709"/>
        <w:rPr>
          <w:rFonts w:ascii="Times New Roman" w:eastAsia="Times New Roman" w:hAnsi="Times New Roman" w:cs="Times New Roman"/>
          <w:b/>
          <w:sz w:val="28"/>
          <w:szCs w:val="28"/>
          <w:u w:val="single"/>
          <w:lang w:eastAsia="uk-UA"/>
        </w:rPr>
      </w:pPr>
      <w:r w:rsidRPr="00FB4E13">
        <w:rPr>
          <w:rFonts w:ascii="Times New Roman" w:eastAsia="Times New Roman" w:hAnsi="Times New Roman" w:cs="Times New Roman"/>
          <w:b/>
          <w:sz w:val="28"/>
          <w:szCs w:val="28"/>
          <w:u w:val="single"/>
          <w:lang w:eastAsia="uk-UA"/>
        </w:rPr>
        <w:t>Для файлів поданих інкасаторськими компаніями</w:t>
      </w:r>
    </w:p>
    <w:p w14:paraId="354C808B" w14:textId="77777777" w:rsidR="00F265A4" w:rsidRPr="00FB4E13" w:rsidRDefault="00F265A4" w:rsidP="00F265A4">
      <w:pPr>
        <w:spacing w:after="0" w:line="240" w:lineRule="auto"/>
        <w:ind w:firstLine="709"/>
        <w:rPr>
          <w:rFonts w:ascii="Times New Roman" w:eastAsia="Times New Roman" w:hAnsi="Times New Roman" w:cs="Times New Roman"/>
          <w:b/>
          <w:sz w:val="28"/>
          <w:szCs w:val="28"/>
          <w:u w:val="single"/>
          <w:lang w:eastAsia="uk-UA"/>
        </w:rPr>
      </w:pPr>
    </w:p>
    <w:p w14:paraId="52EC23C5" w14:textId="213AA33E" w:rsidR="0002074B" w:rsidRPr="00FB4E13" w:rsidRDefault="00C30290" w:rsidP="0002074B">
      <w:pPr>
        <w:spacing w:after="0" w:line="240" w:lineRule="auto"/>
        <w:ind w:firstLine="709"/>
        <w:rPr>
          <w:rFonts w:ascii="Times New Roman" w:eastAsia="Times New Roman" w:hAnsi="Times New Roman" w:cs="Times New Roman"/>
          <w:b/>
          <w:sz w:val="28"/>
          <w:szCs w:val="28"/>
          <w:highlight w:val="yellow"/>
          <w:u w:val="single"/>
          <w:lang w:eastAsia="uk-UA"/>
        </w:rPr>
      </w:pPr>
      <w:r w:rsidRPr="00FB4E13">
        <w:rPr>
          <w:rFonts w:ascii="Times New Roman" w:eastAsia="Times New Roman" w:hAnsi="Times New Roman" w:cs="Times New Roman"/>
          <w:b/>
          <w:sz w:val="28"/>
          <w:szCs w:val="28"/>
          <w:u w:val="single"/>
          <w:lang w:eastAsia="uk-UA"/>
        </w:rPr>
        <w:t xml:space="preserve">І. </w:t>
      </w:r>
      <w:r w:rsidRPr="00FB4E13">
        <w:rPr>
          <w:rFonts w:ascii="Times New Roman" w:eastAsia="Times New Roman" w:hAnsi="Times New Roman" w:cs="Times New Roman"/>
          <w:b/>
          <w:sz w:val="28"/>
          <w:szCs w:val="28"/>
          <w:u w:val="single"/>
          <w:lang w:val="en-US" w:eastAsia="uk-UA"/>
        </w:rPr>
        <w:t>A</w:t>
      </w:r>
      <w:r w:rsidRPr="00FB4E13">
        <w:rPr>
          <w:rFonts w:ascii="Times New Roman" w:eastAsia="Times New Roman" w:hAnsi="Times New Roman" w:cs="Times New Roman"/>
          <w:b/>
          <w:sz w:val="28"/>
          <w:szCs w:val="28"/>
          <w:u w:val="single"/>
          <w:lang w:eastAsia="uk-UA"/>
        </w:rPr>
        <w:t>12001 “Надходження (переміщення) готівки до операційної каси банку/каси інкасаторської компанії”</w:t>
      </w:r>
    </w:p>
    <w:p w14:paraId="48251D26"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highlight w:val="yellow"/>
          <w:lang w:eastAsia="uk-UA"/>
        </w:rPr>
      </w:pPr>
    </w:p>
    <w:p w14:paraId="52DC19D0"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1. За параметром D010 (=02) (символ) зазначаються – надходження інкасованої торговельної виручки від суб’єктів господарювання, що оприбуткована до каси інкасаторської</w:t>
      </w:r>
      <w:r w:rsidR="00D17807" w:rsidRPr="00FB4E13">
        <w:rPr>
          <w:rFonts w:ascii="Times New Roman" w:eastAsia="Times New Roman" w:hAnsi="Times New Roman" w:cs="Times New Roman"/>
          <w:sz w:val="28"/>
          <w:szCs w:val="28"/>
          <w:lang w:eastAsia="uk-UA"/>
        </w:rPr>
        <w:t xml:space="preserve"> компанії, а саме: виручка від </w:t>
      </w:r>
      <w:r w:rsidRPr="00FB4E13">
        <w:rPr>
          <w:rFonts w:ascii="Times New Roman" w:eastAsia="Times New Roman" w:hAnsi="Times New Roman" w:cs="Times New Roman"/>
          <w:sz w:val="28"/>
          <w:szCs w:val="28"/>
          <w:lang w:eastAsia="uk-UA"/>
        </w:rPr>
        <w:t>продажу товарів через торговельну мережу і мережу підприємств ресторанного господарства (уключаючи споживчу кооперацію) та продаж товарів неторговельними підприємствами та підприємцями відповідно до КВЕД-2010.</w:t>
      </w:r>
    </w:p>
    <w:p w14:paraId="60D726B0" w14:textId="38F5FAEF"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2. За параметром D010 (=05) (симв</w:t>
      </w:r>
      <w:r w:rsidR="00C30290" w:rsidRPr="00FB4E13">
        <w:rPr>
          <w:rFonts w:ascii="Times New Roman" w:eastAsia="Times New Roman" w:hAnsi="Times New Roman" w:cs="Times New Roman"/>
          <w:sz w:val="28"/>
          <w:szCs w:val="28"/>
          <w:lang w:eastAsia="uk-UA"/>
        </w:rPr>
        <w:t xml:space="preserve">ол) зазначаються - надходження </w:t>
      </w:r>
      <w:r w:rsidRPr="00FB4E13">
        <w:rPr>
          <w:rFonts w:ascii="Times New Roman" w:eastAsia="Times New Roman" w:hAnsi="Times New Roman" w:cs="Times New Roman"/>
          <w:sz w:val="28"/>
          <w:szCs w:val="28"/>
          <w:lang w:eastAsia="uk-UA"/>
        </w:rPr>
        <w:t>інкасованої виручки від усіх видів послуг</w:t>
      </w:r>
      <w:r w:rsidRPr="00FB4E13">
        <w:t xml:space="preserve"> </w:t>
      </w:r>
      <w:r w:rsidRPr="00FB4E13">
        <w:rPr>
          <w:rFonts w:ascii="Times New Roman" w:eastAsia="Times New Roman" w:hAnsi="Times New Roman" w:cs="Times New Roman"/>
          <w:sz w:val="28"/>
          <w:szCs w:val="28"/>
          <w:lang w:eastAsia="uk-UA"/>
        </w:rPr>
        <w:t>від суб’єктів господарювання, що оприбуткована до каси інкасаторської компанії, а саме: виручка від пасажирських і вантажних перевезень усіма видами транспорту (незалежно від підпорядкованості підприємств), а також квартирної плати, плати за користування гуртожитком, плати за комунальні послуги, виручка театрів, кінотеатрів, клубів, концертних і лекційних залів, від інших видовищних заходів, культурно-освітніх і спортивних організацій, підприємств побутового обслуговування від інших видів послуг та власні надходження бюджетних установ, що зараховуються на рахунки бюджетів усіх рівнів, що обліковуються як послуги відповідно до класифікації видів економічної діяльності згідно із КВЕД-2010 [діяльність, що викладена в секціях G (тільки технічне обслуговування та ремонт автотранспортних засобів, код 45.2), H, I (за винятком діяльності із забезпечення стравами та напоями), J, L, M, N, P, Q, R, S (за винятком діяльності громадських організацій)], у тому числі  виручка від надання послуг підприємствами, установами та організаціями, для яких надання послуг не є основним видом діяльності.</w:t>
      </w:r>
    </w:p>
    <w:p w14:paraId="38F41DE2" w14:textId="2FB496EE"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 xml:space="preserve">3. За параметром D010 (=12) (символ) зазначаються – надходження інкасованої готівки від сплати податків та зборів від суб’єктів господарювання, що оприбуткована до каси інкасаторської компанії, а саме, що утворилися від сплати </w:t>
      </w:r>
      <w:r w:rsidRPr="002C6F64">
        <w:rPr>
          <w:rFonts w:ascii="Times New Roman" w:eastAsia="Times New Roman" w:hAnsi="Times New Roman" w:cs="Times New Roman"/>
          <w:sz w:val="28"/>
          <w:szCs w:val="28"/>
          <w:lang w:eastAsia="uk-UA"/>
        </w:rPr>
        <w:t>усі</w:t>
      </w:r>
      <w:r w:rsidR="00A106FC" w:rsidRPr="002C6F64">
        <w:rPr>
          <w:rFonts w:ascii="Times New Roman" w:eastAsia="Times New Roman" w:hAnsi="Times New Roman" w:cs="Times New Roman"/>
          <w:sz w:val="28"/>
          <w:szCs w:val="28"/>
          <w:lang w:eastAsia="uk-UA"/>
        </w:rPr>
        <w:t>х</w:t>
      </w:r>
      <w:r w:rsidRPr="00A106FC">
        <w:rPr>
          <w:rFonts w:ascii="Times New Roman" w:eastAsia="Times New Roman" w:hAnsi="Times New Roman" w:cs="Times New Roman"/>
          <w:b/>
          <w:sz w:val="28"/>
          <w:szCs w:val="28"/>
          <w:lang w:eastAsia="uk-UA"/>
        </w:rPr>
        <w:t xml:space="preserve"> </w:t>
      </w:r>
      <w:r w:rsidRPr="00FB4E13">
        <w:rPr>
          <w:rFonts w:ascii="Times New Roman" w:eastAsia="Times New Roman" w:hAnsi="Times New Roman" w:cs="Times New Roman"/>
          <w:sz w:val="28"/>
          <w:szCs w:val="28"/>
          <w:lang w:eastAsia="uk-UA"/>
        </w:rPr>
        <w:t xml:space="preserve">видів податків, зборів (обов’язкових платежів) та інших бюджетних надходжень, що зараховуються на рахунки бюджетів усіх рівнів відповідно до Плану рахунків бухгалтерського обліку в державному секторі, затвердженого </w:t>
      </w:r>
      <w:r w:rsidRPr="00FB4E13">
        <w:rPr>
          <w:rFonts w:ascii="Times New Roman" w:eastAsia="Times New Roman" w:hAnsi="Times New Roman" w:cs="Times New Roman"/>
          <w:sz w:val="28"/>
          <w:szCs w:val="28"/>
          <w:lang w:eastAsia="uk-UA"/>
        </w:rPr>
        <w:lastRenderedPageBreak/>
        <w:t>наказом Міністерства фінансів України від 31.12.2013 № 1203 (зі змінами та доповненнями).</w:t>
      </w:r>
    </w:p>
    <w:p w14:paraId="082B28D1" w14:textId="1C422BBD"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4. За параметром D010 (=14) (символ) зазначаються – надходження інкасованої готівки від небанківських фінансових установ у погашення кредитів, що оприбуткована до каси інкасаторської компанії, а саме: погашення кредитів та проценти за користування кредитом, вартість усіх супутніх послуг, а також інші фінансові зобов’язання за ними.</w:t>
      </w:r>
    </w:p>
    <w:p w14:paraId="7AC998DD" w14:textId="3194AAAF" w:rsidR="0002074B" w:rsidRPr="00FB4E13" w:rsidRDefault="0002074B" w:rsidP="0002074B">
      <w:pPr>
        <w:spacing w:after="0" w:line="240" w:lineRule="auto"/>
        <w:ind w:firstLine="708"/>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5. За параметром D010 (=32) (символ) зазначаються –</w:t>
      </w:r>
      <w:r w:rsidRPr="00FB4E13">
        <w:rPr>
          <w:rFonts w:ascii="Times New Roman" w:hAnsi="Times New Roman"/>
          <w:sz w:val="28"/>
          <w:szCs w:val="28"/>
          <w:lang w:eastAsia="uk-UA"/>
        </w:rPr>
        <w:t xml:space="preserve"> усі надходження інкасованої готівки від суб’єктів господарювання, які не враховані за іншими статтями надходжень,</w:t>
      </w:r>
      <w:r w:rsidRPr="00FB4E13">
        <w:rPr>
          <w:rFonts w:ascii="Times New Roman" w:eastAsia="Times New Roman" w:hAnsi="Times New Roman" w:cs="Times New Roman"/>
          <w:sz w:val="28"/>
          <w:szCs w:val="28"/>
          <w:lang w:eastAsia="uk-UA"/>
        </w:rPr>
        <w:t xml:space="preserve"> що оприбуткована до каси інкасаторської компанії.</w:t>
      </w:r>
      <w:r w:rsidRPr="00FB4E13">
        <w:rPr>
          <w:rFonts w:ascii="Times New Roman" w:hAnsi="Times New Roman"/>
          <w:sz w:val="28"/>
          <w:szCs w:val="28"/>
          <w:lang w:eastAsia="uk-UA"/>
        </w:rPr>
        <w:t xml:space="preserve"> </w:t>
      </w:r>
    </w:p>
    <w:p w14:paraId="22FA464E" w14:textId="517E7694" w:rsidR="0002074B" w:rsidRPr="00FB4E13" w:rsidRDefault="0002074B" w:rsidP="0002074B">
      <w:pPr>
        <w:spacing w:after="0" w:line="240" w:lineRule="auto"/>
        <w:ind w:firstLine="708"/>
        <w:jc w:val="both"/>
        <w:rPr>
          <w:rFonts w:ascii="Times New Roman" w:hAnsi="Times New Roman"/>
          <w:sz w:val="28"/>
          <w:szCs w:val="28"/>
          <w:lang w:eastAsia="uk-UA"/>
        </w:rPr>
      </w:pPr>
      <w:r w:rsidRPr="00FB4E13">
        <w:rPr>
          <w:rFonts w:ascii="Times New Roman" w:eastAsia="Times New Roman" w:hAnsi="Times New Roman" w:cs="Times New Roman"/>
          <w:sz w:val="28"/>
          <w:szCs w:val="28"/>
          <w:lang w:eastAsia="uk-UA"/>
        </w:rPr>
        <w:t>6. За параметром D010 (=37) (символ) зазначаються -</w:t>
      </w:r>
      <w:r w:rsidRPr="00FB4E13">
        <w:rPr>
          <w:rFonts w:ascii="Times New Roman" w:hAnsi="Times New Roman"/>
          <w:sz w:val="28"/>
          <w:szCs w:val="28"/>
          <w:lang w:eastAsia="uk-UA"/>
        </w:rPr>
        <w:t xml:space="preserve"> </w:t>
      </w:r>
      <w:r w:rsidRPr="00FB4E13">
        <w:rPr>
          <w:rFonts w:ascii="Times New Roman" w:eastAsia="Times New Roman" w:hAnsi="Times New Roman" w:cs="Times New Roman"/>
          <w:sz w:val="28"/>
          <w:szCs w:val="28"/>
          <w:lang w:eastAsia="uk-UA"/>
        </w:rPr>
        <w:t>надходження готівки, що оприбуткована до каси інкасаторської компанії,</w:t>
      </w:r>
      <w:r w:rsidRPr="00FB4E13">
        <w:rPr>
          <w:rFonts w:ascii="Times New Roman" w:hAnsi="Times New Roman"/>
          <w:sz w:val="28"/>
          <w:szCs w:val="28"/>
          <w:lang w:eastAsia="uk-UA"/>
        </w:rPr>
        <w:t xml:space="preserve"> з оборотної каси установ Національного Банку України, з операційних кас банків </w:t>
      </w:r>
      <w:r w:rsidRPr="00FB4E13">
        <w:rPr>
          <w:rFonts w:ascii="Times New Roman" w:eastAsia="Times New Roman" w:hAnsi="Times New Roman" w:cs="Times New Roman"/>
          <w:sz w:val="28"/>
          <w:szCs w:val="28"/>
          <w:lang w:eastAsia="uk-UA"/>
        </w:rPr>
        <w:t xml:space="preserve">(їх підрозділів) та з платіжних пристроїв </w:t>
      </w:r>
      <w:r w:rsidRPr="00FB4E13">
        <w:rPr>
          <w:rFonts w:ascii="Times New Roman" w:hAnsi="Times New Roman"/>
          <w:sz w:val="28"/>
          <w:szCs w:val="28"/>
          <w:lang w:eastAsia="uk-UA"/>
        </w:rPr>
        <w:t>(купівля готівки).</w:t>
      </w:r>
    </w:p>
    <w:p w14:paraId="7667E717"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highlight w:val="yellow"/>
          <w:lang w:eastAsia="uk-UA"/>
        </w:rPr>
      </w:pPr>
    </w:p>
    <w:p w14:paraId="638C5248" w14:textId="38E47459" w:rsidR="0002074B" w:rsidRPr="00FB4E13" w:rsidRDefault="00C30290" w:rsidP="0002074B">
      <w:pPr>
        <w:spacing w:after="0" w:line="240" w:lineRule="auto"/>
        <w:ind w:firstLine="709"/>
        <w:jc w:val="both"/>
        <w:rPr>
          <w:rFonts w:ascii="Times New Roman" w:eastAsia="Times New Roman" w:hAnsi="Times New Roman" w:cs="Times New Roman"/>
          <w:b/>
          <w:sz w:val="28"/>
          <w:szCs w:val="28"/>
          <w:u w:val="single"/>
          <w:lang w:eastAsia="uk-UA"/>
        </w:rPr>
      </w:pPr>
      <w:r w:rsidRPr="00FB4E13">
        <w:rPr>
          <w:rFonts w:ascii="Times New Roman" w:eastAsia="Times New Roman" w:hAnsi="Times New Roman" w:cs="Times New Roman"/>
          <w:b/>
          <w:sz w:val="28"/>
          <w:szCs w:val="28"/>
          <w:u w:val="single"/>
          <w:lang w:eastAsia="uk-UA"/>
        </w:rPr>
        <w:t xml:space="preserve">ІІ. </w:t>
      </w:r>
      <w:r w:rsidRPr="00FB4E13">
        <w:rPr>
          <w:rFonts w:ascii="Times New Roman" w:eastAsia="Times New Roman" w:hAnsi="Times New Roman" w:cs="Times New Roman"/>
          <w:b/>
          <w:sz w:val="28"/>
          <w:szCs w:val="28"/>
          <w:u w:val="single"/>
          <w:lang w:val="en-US" w:eastAsia="uk-UA"/>
        </w:rPr>
        <w:t>A</w:t>
      </w:r>
      <w:r w:rsidRPr="00FB4E13">
        <w:rPr>
          <w:rFonts w:ascii="Times New Roman" w:eastAsia="Times New Roman" w:hAnsi="Times New Roman" w:cs="Times New Roman"/>
          <w:b/>
          <w:sz w:val="28"/>
          <w:szCs w:val="28"/>
          <w:u w:val="single"/>
          <w:lang w:eastAsia="uk-UA"/>
        </w:rPr>
        <w:t>12002 “Видача (переміщення) готівки з операційної каси банку/каси інкасаторської компанії”</w:t>
      </w:r>
    </w:p>
    <w:p w14:paraId="2F5043D7" w14:textId="77777777" w:rsidR="00C30290" w:rsidRPr="00FB4E13" w:rsidRDefault="00C30290" w:rsidP="0002074B">
      <w:pPr>
        <w:spacing w:after="0" w:line="240" w:lineRule="auto"/>
        <w:ind w:firstLine="709"/>
        <w:jc w:val="both"/>
        <w:rPr>
          <w:rFonts w:ascii="Times New Roman" w:eastAsia="Times New Roman" w:hAnsi="Times New Roman" w:cs="Times New Roman"/>
          <w:sz w:val="28"/>
          <w:szCs w:val="28"/>
          <w:highlight w:val="yellow"/>
          <w:lang w:eastAsia="uk-UA"/>
        </w:rPr>
      </w:pPr>
    </w:p>
    <w:p w14:paraId="193D8DFE" w14:textId="54C6DA09"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 xml:space="preserve">За параметром D010 (=72) (символ) </w:t>
      </w:r>
      <w:r w:rsidRPr="002C6F64">
        <w:rPr>
          <w:rFonts w:ascii="Times New Roman" w:eastAsia="Times New Roman" w:hAnsi="Times New Roman" w:cs="Times New Roman"/>
          <w:sz w:val="28"/>
          <w:szCs w:val="28"/>
          <w:lang w:eastAsia="uk-UA"/>
        </w:rPr>
        <w:t>зазнача</w:t>
      </w:r>
      <w:r w:rsidR="0086795E" w:rsidRPr="002C6F64">
        <w:rPr>
          <w:rFonts w:ascii="Times New Roman" w:eastAsia="Times New Roman" w:hAnsi="Times New Roman" w:cs="Times New Roman"/>
          <w:sz w:val="28"/>
          <w:szCs w:val="28"/>
          <w:lang w:eastAsia="uk-UA"/>
        </w:rPr>
        <w:t>ю</w:t>
      </w:r>
      <w:r w:rsidRPr="002C6F64">
        <w:rPr>
          <w:rFonts w:ascii="Times New Roman" w:eastAsia="Times New Roman" w:hAnsi="Times New Roman" w:cs="Times New Roman"/>
          <w:sz w:val="28"/>
          <w:szCs w:val="28"/>
          <w:lang w:eastAsia="uk-UA"/>
        </w:rPr>
        <w:t xml:space="preserve">ться </w:t>
      </w:r>
      <w:r w:rsidRPr="00FB4E13">
        <w:rPr>
          <w:rFonts w:ascii="Times New Roman" w:eastAsia="Times New Roman" w:hAnsi="Times New Roman" w:cs="Times New Roman"/>
          <w:sz w:val="28"/>
          <w:szCs w:val="28"/>
          <w:lang w:eastAsia="uk-UA"/>
        </w:rPr>
        <w:t>- суми готівки, уключаючи зношену, що передаються з каси інкасаторської компанії до оборотної каси установ Національного  банку України, до операційних</w:t>
      </w:r>
      <w:r w:rsidR="00AD632A" w:rsidRPr="00FB4E13">
        <w:rPr>
          <w:rFonts w:ascii="Times New Roman" w:eastAsia="Times New Roman" w:hAnsi="Times New Roman" w:cs="Times New Roman"/>
          <w:sz w:val="28"/>
          <w:szCs w:val="28"/>
          <w:lang w:eastAsia="uk-UA"/>
        </w:rPr>
        <w:t xml:space="preserve"> кас </w:t>
      </w:r>
      <w:r w:rsidRPr="00FB4E13">
        <w:rPr>
          <w:rFonts w:ascii="Times New Roman" w:eastAsia="Times New Roman" w:hAnsi="Times New Roman" w:cs="Times New Roman"/>
          <w:sz w:val="28"/>
          <w:szCs w:val="28"/>
          <w:lang w:eastAsia="uk-UA"/>
        </w:rPr>
        <w:t>банків (їх підрозділів) та до платіжних пристроїв (продаж готівки).</w:t>
      </w:r>
    </w:p>
    <w:p w14:paraId="697D0A16"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p>
    <w:p w14:paraId="7CF8CC66" w14:textId="18002466" w:rsidR="0002074B" w:rsidRPr="00FB4E13" w:rsidRDefault="00C30290"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b/>
          <w:sz w:val="28"/>
          <w:szCs w:val="28"/>
          <w:u w:val="single"/>
          <w:lang w:eastAsia="uk-UA"/>
        </w:rPr>
        <w:t>ІІІ. A12003 “Залишок операційної каси банку/каси інкасаторської компанії на початок звітного періоду”</w:t>
      </w:r>
    </w:p>
    <w:p w14:paraId="6FC66029"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p>
    <w:p w14:paraId="2863EF85"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 xml:space="preserve">За параметром D010 (=35) (символ) зазначаються - залишки готівки в касі інкасаторської компанії, що утворилися від операцій, які здійснюються в межах отриманої ліцензії Національного банку </w:t>
      </w:r>
      <w:r w:rsidR="00AD632A" w:rsidRPr="00FB4E13">
        <w:rPr>
          <w:rFonts w:ascii="Times New Roman" w:eastAsia="Times New Roman" w:hAnsi="Times New Roman" w:cs="Times New Roman"/>
          <w:sz w:val="28"/>
          <w:szCs w:val="28"/>
          <w:lang w:eastAsia="uk-UA"/>
        </w:rPr>
        <w:t xml:space="preserve">України </w:t>
      </w:r>
      <w:r w:rsidRPr="00FB4E13">
        <w:rPr>
          <w:rFonts w:ascii="Times New Roman" w:eastAsia="Times New Roman" w:hAnsi="Times New Roman" w:cs="Times New Roman"/>
          <w:sz w:val="28"/>
          <w:szCs w:val="28"/>
          <w:lang w:eastAsia="uk-UA"/>
        </w:rPr>
        <w:t>на надання банкам послуг з інкасації та погодження Національного банку України на здійснення операцій з оброблення та зберігання готівки, на початок звітного періоду.</w:t>
      </w:r>
    </w:p>
    <w:p w14:paraId="1CE88714"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p>
    <w:p w14:paraId="1F92C1DD" w14:textId="45286445" w:rsidR="0002074B" w:rsidRPr="00FB4E13" w:rsidRDefault="00C30290"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b/>
          <w:sz w:val="28"/>
          <w:szCs w:val="28"/>
          <w:u w:val="single"/>
          <w:lang w:eastAsia="uk-UA"/>
        </w:rPr>
        <w:t>ІV. A12004 “Залишок операційної каси банку/каси інкасаторської компанії на кінець звітного періоду”</w:t>
      </w:r>
    </w:p>
    <w:p w14:paraId="5C240C95" w14:textId="77777777"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p>
    <w:p w14:paraId="6E038D0A" w14:textId="53FE9CEE" w:rsidR="0002074B" w:rsidRPr="00FB4E1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4E13">
        <w:rPr>
          <w:rFonts w:ascii="Times New Roman" w:eastAsia="Times New Roman" w:hAnsi="Times New Roman" w:cs="Times New Roman"/>
          <w:sz w:val="28"/>
          <w:szCs w:val="28"/>
          <w:lang w:eastAsia="uk-UA"/>
        </w:rPr>
        <w:t>За параметром D010 (=70) (символ) зазначаються - залишки готівки в касі інкасаторської компанії, що утворилися від операцій, які здійснюються в межах отриманої ліцензії Національного банку України на надання банкам послуг з інкасації та погодження Національного банку України на здійснення операцій з оброблення та зберігання готівки, на кінець звітного періоду.</w:t>
      </w:r>
    </w:p>
    <w:p w14:paraId="19469B77" w14:textId="77777777" w:rsidR="00F265A4" w:rsidRPr="00FB4E13" w:rsidRDefault="00F265A4" w:rsidP="003B44E6">
      <w:pPr>
        <w:spacing w:after="0" w:line="240" w:lineRule="auto"/>
        <w:ind w:firstLine="709"/>
        <w:jc w:val="both"/>
        <w:rPr>
          <w:rFonts w:ascii="Times New Roman" w:eastAsia="Times New Roman" w:hAnsi="Times New Roman" w:cs="Times New Roman"/>
          <w:sz w:val="28"/>
          <w:szCs w:val="28"/>
          <w:lang w:eastAsia="uk-UA"/>
        </w:rPr>
      </w:pPr>
    </w:p>
    <w:sectPr w:rsidR="00F265A4" w:rsidRPr="00FB4E13" w:rsidSect="00394EE8">
      <w:headerReference w:type="default" r:id="rId8"/>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C169D" w14:textId="77777777" w:rsidR="009B02AD" w:rsidRDefault="009B02AD" w:rsidP="0086795E">
      <w:pPr>
        <w:spacing w:after="0" w:line="240" w:lineRule="auto"/>
      </w:pPr>
      <w:r>
        <w:separator/>
      </w:r>
    </w:p>
  </w:endnote>
  <w:endnote w:type="continuationSeparator" w:id="0">
    <w:p w14:paraId="19B8DDF2" w14:textId="77777777" w:rsidR="009B02AD" w:rsidRDefault="009B02AD" w:rsidP="00867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EEBAD" w14:textId="77777777" w:rsidR="009B02AD" w:rsidRDefault="009B02AD" w:rsidP="0086795E">
      <w:pPr>
        <w:spacing w:after="0" w:line="240" w:lineRule="auto"/>
      </w:pPr>
      <w:r>
        <w:separator/>
      </w:r>
    </w:p>
  </w:footnote>
  <w:footnote w:type="continuationSeparator" w:id="0">
    <w:p w14:paraId="5A95FB04" w14:textId="77777777" w:rsidR="009B02AD" w:rsidRDefault="009B02AD" w:rsidP="00867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175854"/>
      <w:docPartObj>
        <w:docPartGallery w:val="Page Numbers (Top of Page)"/>
        <w:docPartUnique/>
      </w:docPartObj>
    </w:sdtPr>
    <w:sdtEndPr>
      <w:rPr>
        <w:rFonts w:ascii="Times New Roman" w:hAnsi="Times New Roman" w:cs="Times New Roman"/>
        <w:sz w:val="24"/>
      </w:rPr>
    </w:sdtEndPr>
    <w:sdtContent>
      <w:p w14:paraId="6F059A7F" w14:textId="73E83931" w:rsidR="00394EE8" w:rsidRPr="00340990" w:rsidRDefault="0086795E">
        <w:pPr>
          <w:pStyle w:val="ae"/>
          <w:jc w:val="center"/>
          <w:rPr>
            <w:rFonts w:ascii="Times New Roman" w:hAnsi="Times New Roman" w:cs="Times New Roman"/>
            <w:sz w:val="24"/>
          </w:rPr>
        </w:pPr>
        <w:r w:rsidRPr="00340990">
          <w:rPr>
            <w:rFonts w:ascii="Times New Roman" w:hAnsi="Times New Roman" w:cs="Times New Roman"/>
            <w:sz w:val="24"/>
          </w:rPr>
          <w:fldChar w:fldCharType="begin"/>
        </w:r>
        <w:r w:rsidRPr="00340990">
          <w:rPr>
            <w:rFonts w:ascii="Times New Roman" w:hAnsi="Times New Roman" w:cs="Times New Roman"/>
            <w:sz w:val="24"/>
          </w:rPr>
          <w:instrText>PAGE   \* MERGEFORMAT</w:instrText>
        </w:r>
        <w:r w:rsidRPr="00340990">
          <w:rPr>
            <w:rFonts w:ascii="Times New Roman" w:hAnsi="Times New Roman" w:cs="Times New Roman"/>
            <w:sz w:val="24"/>
          </w:rPr>
          <w:fldChar w:fldCharType="separate"/>
        </w:r>
        <w:r w:rsidR="00CE3E53">
          <w:rPr>
            <w:rFonts w:ascii="Times New Roman" w:hAnsi="Times New Roman" w:cs="Times New Roman"/>
            <w:noProof/>
            <w:sz w:val="24"/>
          </w:rPr>
          <w:t>1</w:t>
        </w:r>
        <w:r w:rsidRPr="00340990">
          <w:rPr>
            <w:rFonts w:ascii="Times New Roman" w:hAnsi="Times New Roman" w:cs="Times New Roman"/>
            <w:sz w:val="24"/>
          </w:rPr>
          <w:fldChar w:fldCharType="end"/>
        </w:r>
      </w:p>
      <w:p w14:paraId="27866869" w14:textId="54522942" w:rsidR="0086795E" w:rsidRPr="00340990" w:rsidRDefault="009B02AD">
        <w:pPr>
          <w:pStyle w:val="ae"/>
          <w:jc w:val="center"/>
          <w:rPr>
            <w:rFonts w:ascii="Times New Roman" w:hAnsi="Times New Roman" w:cs="Times New Roman"/>
            <w:sz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105AF"/>
    <w:rsid w:val="00010945"/>
    <w:rsid w:val="0002074B"/>
    <w:rsid w:val="00020A69"/>
    <w:rsid w:val="0002180C"/>
    <w:rsid w:val="00022A58"/>
    <w:rsid w:val="00023335"/>
    <w:rsid w:val="00023FCD"/>
    <w:rsid w:val="0002752C"/>
    <w:rsid w:val="00030EA9"/>
    <w:rsid w:val="00031E04"/>
    <w:rsid w:val="0003295D"/>
    <w:rsid w:val="00033039"/>
    <w:rsid w:val="00034C2C"/>
    <w:rsid w:val="00041D0F"/>
    <w:rsid w:val="00044154"/>
    <w:rsid w:val="00050C78"/>
    <w:rsid w:val="000557DF"/>
    <w:rsid w:val="000563CC"/>
    <w:rsid w:val="000566FB"/>
    <w:rsid w:val="000610B6"/>
    <w:rsid w:val="00066FAA"/>
    <w:rsid w:val="000752B1"/>
    <w:rsid w:val="000836E2"/>
    <w:rsid w:val="000837C3"/>
    <w:rsid w:val="00084025"/>
    <w:rsid w:val="00084510"/>
    <w:rsid w:val="00090A4B"/>
    <w:rsid w:val="00095835"/>
    <w:rsid w:val="0009598E"/>
    <w:rsid w:val="0009798C"/>
    <w:rsid w:val="000A114A"/>
    <w:rsid w:val="000A67D1"/>
    <w:rsid w:val="000C4C35"/>
    <w:rsid w:val="000C58A6"/>
    <w:rsid w:val="000D1A6E"/>
    <w:rsid w:val="000D1E94"/>
    <w:rsid w:val="000D7FF2"/>
    <w:rsid w:val="000E4103"/>
    <w:rsid w:val="000F0EAA"/>
    <w:rsid w:val="000F6780"/>
    <w:rsid w:val="000F7563"/>
    <w:rsid w:val="00106CB6"/>
    <w:rsid w:val="00111B0A"/>
    <w:rsid w:val="00123298"/>
    <w:rsid w:val="00123EAD"/>
    <w:rsid w:val="001267B5"/>
    <w:rsid w:val="00132299"/>
    <w:rsid w:val="00136BC7"/>
    <w:rsid w:val="001465D9"/>
    <w:rsid w:val="00151B3E"/>
    <w:rsid w:val="00155AA4"/>
    <w:rsid w:val="0015637F"/>
    <w:rsid w:val="00156488"/>
    <w:rsid w:val="00160EA9"/>
    <w:rsid w:val="0016235A"/>
    <w:rsid w:val="001642E2"/>
    <w:rsid w:val="0017138F"/>
    <w:rsid w:val="00173B31"/>
    <w:rsid w:val="00175EE8"/>
    <w:rsid w:val="00176CDE"/>
    <w:rsid w:val="0018517D"/>
    <w:rsid w:val="0019685B"/>
    <w:rsid w:val="00197C93"/>
    <w:rsid w:val="001A04A4"/>
    <w:rsid w:val="001A6BCD"/>
    <w:rsid w:val="001C61D8"/>
    <w:rsid w:val="001C6465"/>
    <w:rsid w:val="001D1935"/>
    <w:rsid w:val="001D28D6"/>
    <w:rsid w:val="001D595A"/>
    <w:rsid w:val="001E0CB7"/>
    <w:rsid w:val="001E2070"/>
    <w:rsid w:val="001F13B0"/>
    <w:rsid w:val="001F1B80"/>
    <w:rsid w:val="0020381D"/>
    <w:rsid w:val="00203DD1"/>
    <w:rsid w:val="00215519"/>
    <w:rsid w:val="0022797B"/>
    <w:rsid w:val="00227B9D"/>
    <w:rsid w:val="002310A3"/>
    <w:rsid w:val="00231C54"/>
    <w:rsid w:val="00234366"/>
    <w:rsid w:val="00234644"/>
    <w:rsid w:val="002365E4"/>
    <w:rsid w:val="00237EFA"/>
    <w:rsid w:val="002419C5"/>
    <w:rsid w:val="00243F69"/>
    <w:rsid w:val="0024619A"/>
    <w:rsid w:val="002532BB"/>
    <w:rsid w:val="0025451C"/>
    <w:rsid w:val="00260CDC"/>
    <w:rsid w:val="00270572"/>
    <w:rsid w:val="002705F9"/>
    <w:rsid w:val="0027433B"/>
    <w:rsid w:val="002744B6"/>
    <w:rsid w:val="0028027C"/>
    <w:rsid w:val="00290A63"/>
    <w:rsid w:val="00294836"/>
    <w:rsid w:val="00294EFC"/>
    <w:rsid w:val="0029534F"/>
    <w:rsid w:val="002A4439"/>
    <w:rsid w:val="002B44A1"/>
    <w:rsid w:val="002C6F64"/>
    <w:rsid w:val="002D0980"/>
    <w:rsid w:val="002D7736"/>
    <w:rsid w:val="002E2506"/>
    <w:rsid w:val="002E2626"/>
    <w:rsid w:val="00303197"/>
    <w:rsid w:val="0031365C"/>
    <w:rsid w:val="00314177"/>
    <w:rsid w:val="003328CF"/>
    <w:rsid w:val="00333F5D"/>
    <w:rsid w:val="00334EBB"/>
    <w:rsid w:val="00335927"/>
    <w:rsid w:val="0033665F"/>
    <w:rsid w:val="00340990"/>
    <w:rsid w:val="003432AB"/>
    <w:rsid w:val="0034586C"/>
    <w:rsid w:val="003471ED"/>
    <w:rsid w:val="00347F3F"/>
    <w:rsid w:val="003522F0"/>
    <w:rsid w:val="0036055C"/>
    <w:rsid w:val="003723D3"/>
    <w:rsid w:val="003764DF"/>
    <w:rsid w:val="0037777B"/>
    <w:rsid w:val="00386AE1"/>
    <w:rsid w:val="003921A5"/>
    <w:rsid w:val="00394EE8"/>
    <w:rsid w:val="003A1259"/>
    <w:rsid w:val="003A4EBF"/>
    <w:rsid w:val="003A743E"/>
    <w:rsid w:val="003B35CE"/>
    <w:rsid w:val="003B44E6"/>
    <w:rsid w:val="003C129A"/>
    <w:rsid w:val="003C2B77"/>
    <w:rsid w:val="003C41A1"/>
    <w:rsid w:val="003D0D36"/>
    <w:rsid w:val="003D411B"/>
    <w:rsid w:val="003E0796"/>
    <w:rsid w:val="003F086A"/>
    <w:rsid w:val="00403386"/>
    <w:rsid w:val="004036FD"/>
    <w:rsid w:val="004117AE"/>
    <w:rsid w:val="00411CC2"/>
    <w:rsid w:val="0041287A"/>
    <w:rsid w:val="00422AD6"/>
    <w:rsid w:val="00430939"/>
    <w:rsid w:val="00431CAE"/>
    <w:rsid w:val="00444BC6"/>
    <w:rsid w:val="0044516C"/>
    <w:rsid w:val="004568B1"/>
    <w:rsid w:val="00465256"/>
    <w:rsid w:val="00472A01"/>
    <w:rsid w:val="00481479"/>
    <w:rsid w:val="00483E16"/>
    <w:rsid w:val="00484C32"/>
    <w:rsid w:val="00487836"/>
    <w:rsid w:val="00487860"/>
    <w:rsid w:val="00487BB7"/>
    <w:rsid w:val="00493754"/>
    <w:rsid w:val="00494D60"/>
    <w:rsid w:val="004A120F"/>
    <w:rsid w:val="004B06C0"/>
    <w:rsid w:val="004B33F1"/>
    <w:rsid w:val="004B66DF"/>
    <w:rsid w:val="004C1BD2"/>
    <w:rsid w:val="004D1CE0"/>
    <w:rsid w:val="004D6717"/>
    <w:rsid w:val="004E149A"/>
    <w:rsid w:val="004E2E62"/>
    <w:rsid w:val="004E60F6"/>
    <w:rsid w:val="004E704C"/>
    <w:rsid w:val="004F0611"/>
    <w:rsid w:val="004F12D3"/>
    <w:rsid w:val="00506E31"/>
    <w:rsid w:val="00513F1F"/>
    <w:rsid w:val="00527A50"/>
    <w:rsid w:val="005311BA"/>
    <w:rsid w:val="005325F6"/>
    <w:rsid w:val="00532DA7"/>
    <w:rsid w:val="00535144"/>
    <w:rsid w:val="00537385"/>
    <w:rsid w:val="005402EB"/>
    <w:rsid w:val="00544DBC"/>
    <w:rsid w:val="00546A7A"/>
    <w:rsid w:val="00552B1F"/>
    <w:rsid w:val="00557A2C"/>
    <w:rsid w:val="005614BD"/>
    <w:rsid w:val="00570A46"/>
    <w:rsid w:val="00570E10"/>
    <w:rsid w:val="00582BB8"/>
    <w:rsid w:val="00586627"/>
    <w:rsid w:val="00592560"/>
    <w:rsid w:val="00594245"/>
    <w:rsid w:val="005A4C29"/>
    <w:rsid w:val="005A6498"/>
    <w:rsid w:val="005B3633"/>
    <w:rsid w:val="005E1AF4"/>
    <w:rsid w:val="005E41A8"/>
    <w:rsid w:val="005E4B6F"/>
    <w:rsid w:val="005E63A7"/>
    <w:rsid w:val="005F0DAD"/>
    <w:rsid w:val="005F1E09"/>
    <w:rsid w:val="005F6DB9"/>
    <w:rsid w:val="005F717C"/>
    <w:rsid w:val="006121EC"/>
    <w:rsid w:val="006135DF"/>
    <w:rsid w:val="00613E69"/>
    <w:rsid w:val="00616A1B"/>
    <w:rsid w:val="00617DC7"/>
    <w:rsid w:val="0062745C"/>
    <w:rsid w:val="00651074"/>
    <w:rsid w:val="00655EF8"/>
    <w:rsid w:val="006649B5"/>
    <w:rsid w:val="006657F0"/>
    <w:rsid w:val="006666B7"/>
    <w:rsid w:val="0067017A"/>
    <w:rsid w:val="0067035D"/>
    <w:rsid w:val="00675E9D"/>
    <w:rsid w:val="00677BD2"/>
    <w:rsid w:val="00684A58"/>
    <w:rsid w:val="0068677D"/>
    <w:rsid w:val="0069089C"/>
    <w:rsid w:val="0069401B"/>
    <w:rsid w:val="00694132"/>
    <w:rsid w:val="00696E92"/>
    <w:rsid w:val="006C1304"/>
    <w:rsid w:val="006C63A9"/>
    <w:rsid w:val="006D12F2"/>
    <w:rsid w:val="006D6752"/>
    <w:rsid w:val="006D7158"/>
    <w:rsid w:val="006E7FB6"/>
    <w:rsid w:val="006F15D9"/>
    <w:rsid w:val="0070278B"/>
    <w:rsid w:val="00704D69"/>
    <w:rsid w:val="0070581F"/>
    <w:rsid w:val="007073CF"/>
    <w:rsid w:val="007105D8"/>
    <w:rsid w:val="007235CD"/>
    <w:rsid w:val="00723BBB"/>
    <w:rsid w:val="00732E8D"/>
    <w:rsid w:val="00733A3B"/>
    <w:rsid w:val="00737082"/>
    <w:rsid w:val="00741319"/>
    <w:rsid w:val="0074225A"/>
    <w:rsid w:val="00751617"/>
    <w:rsid w:val="00752958"/>
    <w:rsid w:val="00753EF3"/>
    <w:rsid w:val="00766457"/>
    <w:rsid w:val="00770E2D"/>
    <w:rsid w:val="00772DDB"/>
    <w:rsid w:val="007847BD"/>
    <w:rsid w:val="00785950"/>
    <w:rsid w:val="0078666A"/>
    <w:rsid w:val="007919A7"/>
    <w:rsid w:val="00793EC1"/>
    <w:rsid w:val="007A1EF8"/>
    <w:rsid w:val="007A3237"/>
    <w:rsid w:val="007B1114"/>
    <w:rsid w:val="007B6250"/>
    <w:rsid w:val="007C272A"/>
    <w:rsid w:val="007C5693"/>
    <w:rsid w:val="007C591A"/>
    <w:rsid w:val="007D1D50"/>
    <w:rsid w:val="007E227D"/>
    <w:rsid w:val="007E56EB"/>
    <w:rsid w:val="007F1CA7"/>
    <w:rsid w:val="007F1ECD"/>
    <w:rsid w:val="007F22F6"/>
    <w:rsid w:val="007F35D3"/>
    <w:rsid w:val="007F4061"/>
    <w:rsid w:val="00800157"/>
    <w:rsid w:val="008010BF"/>
    <w:rsid w:val="00804DA4"/>
    <w:rsid w:val="008058F7"/>
    <w:rsid w:val="008107CB"/>
    <w:rsid w:val="00826DB8"/>
    <w:rsid w:val="00841164"/>
    <w:rsid w:val="00851755"/>
    <w:rsid w:val="00864020"/>
    <w:rsid w:val="0086795E"/>
    <w:rsid w:val="008768DD"/>
    <w:rsid w:val="00877BBA"/>
    <w:rsid w:val="008802C3"/>
    <w:rsid w:val="00880A1A"/>
    <w:rsid w:val="008821B5"/>
    <w:rsid w:val="00885CF4"/>
    <w:rsid w:val="0088742D"/>
    <w:rsid w:val="008A7BF1"/>
    <w:rsid w:val="008C3577"/>
    <w:rsid w:val="008C6817"/>
    <w:rsid w:val="009042BA"/>
    <w:rsid w:val="0091794F"/>
    <w:rsid w:val="009214FA"/>
    <w:rsid w:val="00923695"/>
    <w:rsid w:val="009332D0"/>
    <w:rsid w:val="00934373"/>
    <w:rsid w:val="00934498"/>
    <w:rsid w:val="00940E8C"/>
    <w:rsid w:val="009454A1"/>
    <w:rsid w:val="00951486"/>
    <w:rsid w:val="009534FD"/>
    <w:rsid w:val="00960C53"/>
    <w:rsid w:val="00963038"/>
    <w:rsid w:val="00965760"/>
    <w:rsid w:val="00971196"/>
    <w:rsid w:val="00976060"/>
    <w:rsid w:val="00986F13"/>
    <w:rsid w:val="009927B9"/>
    <w:rsid w:val="009A3CD8"/>
    <w:rsid w:val="009B02AD"/>
    <w:rsid w:val="009B5CF3"/>
    <w:rsid w:val="009C3AC4"/>
    <w:rsid w:val="009D148E"/>
    <w:rsid w:val="009D3453"/>
    <w:rsid w:val="009D581C"/>
    <w:rsid w:val="009D6170"/>
    <w:rsid w:val="009F103E"/>
    <w:rsid w:val="00A0324C"/>
    <w:rsid w:val="00A106FC"/>
    <w:rsid w:val="00A11B0D"/>
    <w:rsid w:val="00A13D12"/>
    <w:rsid w:val="00A31072"/>
    <w:rsid w:val="00A32139"/>
    <w:rsid w:val="00A416A7"/>
    <w:rsid w:val="00A4794F"/>
    <w:rsid w:val="00A54827"/>
    <w:rsid w:val="00A55FA0"/>
    <w:rsid w:val="00A56590"/>
    <w:rsid w:val="00A627A8"/>
    <w:rsid w:val="00A672CC"/>
    <w:rsid w:val="00A80E92"/>
    <w:rsid w:val="00A82097"/>
    <w:rsid w:val="00A92BDB"/>
    <w:rsid w:val="00A93CC7"/>
    <w:rsid w:val="00AA0711"/>
    <w:rsid w:val="00AB52B1"/>
    <w:rsid w:val="00AC05F8"/>
    <w:rsid w:val="00AC1F56"/>
    <w:rsid w:val="00AC2FD5"/>
    <w:rsid w:val="00AD5BBA"/>
    <w:rsid w:val="00AD632A"/>
    <w:rsid w:val="00AE1C7E"/>
    <w:rsid w:val="00AE3AD5"/>
    <w:rsid w:val="00AE4C38"/>
    <w:rsid w:val="00AE5A04"/>
    <w:rsid w:val="00AF6817"/>
    <w:rsid w:val="00B07495"/>
    <w:rsid w:val="00B10766"/>
    <w:rsid w:val="00B12912"/>
    <w:rsid w:val="00B12FE1"/>
    <w:rsid w:val="00B206C2"/>
    <w:rsid w:val="00B207C0"/>
    <w:rsid w:val="00B20C7F"/>
    <w:rsid w:val="00B25279"/>
    <w:rsid w:val="00B26BE5"/>
    <w:rsid w:val="00B37FD8"/>
    <w:rsid w:val="00B4109B"/>
    <w:rsid w:val="00B461E9"/>
    <w:rsid w:val="00B501CE"/>
    <w:rsid w:val="00B52782"/>
    <w:rsid w:val="00B762FB"/>
    <w:rsid w:val="00B80932"/>
    <w:rsid w:val="00BA75E7"/>
    <w:rsid w:val="00BC5C56"/>
    <w:rsid w:val="00BD1B8D"/>
    <w:rsid w:val="00BE01AE"/>
    <w:rsid w:val="00BE21C2"/>
    <w:rsid w:val="00BE22A5"/>
    <w:rsid w:val="00BE29C5"/>
    <w:rsid w:val="00BE33CB"/>
    <w:rsid w:val="00BF271C"/>
    <w:rsid w:val="00BF3443"/>
    <w:rsid w:val="00BF3C94"/>
    <w:rsid w:val="00C032DB"/>
    <w:rsid w:val="00C03B76"/>
    <w:rsid w:val="00C12774"/>
    <w:rsid w:val="00C12E25"/>
    <w:rsid w:val="00C13244"/>
    <w:rsid w:val="00C21CD1"/>
    <w:rsid w:val="00C265C9"/>
    <w:rsid w:val="00C30290"/>
    <w:rsid w:val="00C31FCB"/>
    <w:rsid w:val="00C34E12"/>
    <w:rsid w:val="00C40379"/>
    <w:rsid w:val="00C4084A"/>
    <w:rsid w:val="00C447DC"/>
    <w:rsid w:val="00C46038"/>
    <w:rsid w:val="00C46964"/>
    <w:rsid w:val="00C506B3"/>
    <w:rsid w:val="00C52D7E"/>
    <w:rsid w:val="00C61E16"/>
    <w:rsid w:val="00C6240E"/>
    <w:rsid w:val="00C77D7E"/>
    <w:rsid w:val="00C976B1"/>
    <w:rsid w:val="00CA2221"/>
    <w:rsid w:val="00CA4D65"/>
    <w:rsid w:val="00CA539A"/>
    <w:rsid w:val="00CB0BDF"/>
    <w:rsid w:val="00CB11C8"/>
    <w:rsid w:val="00CC3FB2"/>
    <w:rsid w:val="00CD272D"/>
    <w:rsid w:val="00CD7752"/>
    <w:rsid w:val="00CE2469"/>
    <w:rsid w:val="00CE2903"/>
    <w:rsid w:val="00CE3E53"/>
    <w:rsid w:val="00CF0613"/>
    <w:rsid w:val="00CF397F"/>
    <w:rsid w:val="00CF582A"/>
    <w:rsid w:val="00D0619B"/>
    <w:rsid w:val="00D12A75"/>
    <w:rsid w:val="00D15516"/>
    <w:rsid w:val="00D16897"/>
    <w:rsid w:val="00D17807"/>
    <w:rsid w:val="00D25AB3"/>
    <w:rsid w:val="00D26930"/>
    <w:rsid w:val="00D31EF1"/>
    <w:rsid w:val="00D41FF6"/>
    <w:rsid w:val="00D50AFD"/>
    <w:rsid w:val="00D54653"/>
    <w:rsid w:val="00D54DD7"/>
    <w:rsid w:val="00D62434"/>
    <w:rsid w:val="00D66DC0"/>
    <w:rsid w:val="00DA1668"/>
    <w:rsid w:val="00DA5E9F"/>
    <w:rsid w:val="00DB112F"/>
    <w:rsid w:val="00DB2D1A"/>
    <w:rsid w:val="00DB391A"/>
    <w:rsid w:val="00DB42DA"/>
    <w:rsid w:val="00DC6BE8"/>
    <w:rsid w:val="00DC7120"/>
    <w:rsid w:val="00DD46B2"/>
    <w:rsid w:val="00DD75AC"/>
    <w:rsid w:val="00DE50A4"/>
    <w:rsid w:val="00E03BF3"/>
    <w:rsid w:val="00E060F3"/>
    <w:rsid w:val="00E108A0"/>
    <w:rsid w:val="00E13ECC"/>
    <w:rsid w:val="00E23DB5"/>
    <w:rsid w:val="00E252A3"/>
    <w:rsid w:val="00E31FC7"/>
    <w:rsid w:val="00E40070"/>
    <w:rsid w:val="00E41F99"/>
    <w:rsid w:val="00E42D16"/>
    <w:rsid w:val="00E45B7C"/>
    <w:rsid w:val="00E55A39"/>
    <w:rsid w:val="00E61958"/>
    <w:rsid w:val="00E6594C"/>
    <w:rsid w:val="00E71D9B"/>
    <w:rsid w:val="00E83A7D"/>
    <w:rsid w:val="00E90452"/>
    <w:rsid w:val="00E91B96"/>
    <w:rsid w:val="00E943BB"/>
    <w:rsid w:val="00EB0635"/>
    <w:rsid w:val="00EB2990"/>
    <w:rsid w:val="00EB2CDC"/>
    <w:rsid w:val="00EB3A2B"/>
    <w:rsid w:val="00EB40BF"/>
    <w:rsid w:val="00EE2E2A"/>
    <w:rsid w:val="00EF0C69"/>
    <w:rsid w:val="00EF374C"/>
    <w:rsid w:val="00EF6944"/>
    <w:rsid w:val="00EF7415"/>
    <w:rsid w:val="00F01039"/>
    <w:rsid w:val="00F0468B"/>
    <w:rsid w:val="00F06433"/>
    <w:rsid w:val="00F11108"/>
    <w:rsid w:val="00F24B4E"/>
    <w:rsid w:val="00F25E1F"/>
    <w:rsid w:val="00F265A4"/>
    <w:rsid w:val="00F36784"/>
    <w:rsid w:val="00F4525D"/>
    <w:rsid w:val="00F45B1D"/>
    <w:rsid w:val="00F465C9"/>
    <w:rsid w:val="00F71DE8"/>
    <w:rsid w:val="00F75A8B"/>
    <w:rsid w:val="00F77B01"/>
    <w:rsid w:val="00F94CDD"/>
    <w:rsid w:val="00FA0164"/>
    <w:rsid w:val="00FA1987"/>
    <w:rsid w:val="00FA2F31"/>
    <w:rsid w:val="00FB3AC8"/>
    <w:rsid w:val="00FB4E13"/>
    <w:rsid w:val="00FC0416"/>
    <w:rsid w:val="00FD2EE5"/>
    <w:rsid w:val="00FD3245"/>
    <w:rsid w:val="00FD6787"/>
    <w:rsid w:val="00FE1CD8"/>
    <w:rsid w:val="00FE2CF3"/>
    <w:rsid w:val="00FE4382"/>
    <w:rsid w:val="00FE51BE"/>
    <w:rsid w:val="00FE654A"/>
    <w:rsid w:val="00FF282B"/>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D0871"/>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 w:type="character" w:customStyle="1" w:styleId="rvts9">
    <w:name w:val="rvts9"/>
    <w:basedOn w:val="a0"/>
    <w:rsid w:val="00DB391A"/>
  </w:style>
  <w:style w:type="paragraph" w:styleId="ac">
    <w:name w:val="annotation subject"/>
    <w:basedOn w:val="a7"/>
    <w:next w:val="a7"/>
    <w:link w:val="ad"/>
    <w:uiPriority w:val="99"/>
    <w:semiHidden/>
    <w:unhideWhenUsed/>
    <w:rsid w:val="00D54DD7"/>
    <w:pPr>
      <w:spacing w:after="160"/>
      <w:ind w:firstLine="0"/>
      <w:jc w:val="left"/>
    </w:pPr>
    <w:rPr>
      <w:rFonts w:asciiTheme="minorHAnsi" w:eastAsiaTheme="minorHAnsi" w:hAnsiTheme="minorHAnsi" w:cstheme="minorBidi"/>
      <w:b/>
      <w:bCs/>
    </w:rPr>
  </w:style>
  <w:style w:type="character" w:customStyle="1" w:styleId="ad">
    <w:name w:val="Тема примітки Знак"/>
    <w:basedOn w:val="a8"/>
    <w:link w:val="ac"/>
    <w:uiPriority w:val="99"/>
    <w:semiHidden/>
    <w:rsid w:val="00D54DD7"/>
    <w:rPr>
      <w:rFonts w:ascii="Times New Roman" w:eastAsia="Times New Roman" w:hAnsi="Times New Roman" w:cs="Times New Roman"/>
      <w:b/>
      <w:bCs/>
      <w:sz w:val="20"/>
      <w:szCs w:val="20"/>
    </w:rPr>
  </w:style>
  <w:style w:type="paragraph" w:styleId="ae">
    <w:name w:val="header"/>
    <w:basedOn w:val="a"/>
    <w:link w:val="af"/>
    <w:uiPriority w:val="99"/>
    <w:unhideWhenUsed/>
    <w:rsid w:val="0086795E"/>
    <w:pPr>
      <w:tabs>
        <w:tab w:val="center" w:pos="4819"/>
        <w:tab w:val="right" w:pos="9639"/>
      </w:tabs>
      <w:spacing w:after="0" w:line="240" w:lineRule="auto"/>
    </w:pPr>
  </w:style>
  <w:style w:type="character" w:customStyle="1" w:styleId="af">
    <w:name w:val="Верхній колонтитул Знак"/>
    <w:basedOn w:val="a0"/>
    <w:link w:val="ae"/>
    <w:uiPriority w:val="99"/>
    <w:rsid w:val="0086795E"/>
  </w:style>
  <w:style w:type="paragraph" w:styleId="af0">
    <w:name w:val="footer"/>
    <w:basedOn w:val="a"/>
    <w:link w:val="af1"/>
    <w:uiPriority w:val="99"/>
    <w:unhideWhenUsed/>
    <w:rsid w:val="0086795E"/>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867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07079-5221-4A72-89EC-5BC6D4209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28124</Words>
  <Characters>16031</Characters>
  <Application>Microsoft Office Word</Application>
  <DocSecurity>0</DocSecurity>
  <Lines>133</Lines>
  <Paragraphs>88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Коваленко Сергій Миколайович</cp:lastModifiedBy>
  <cp:revision>2</cp:revision>
  <cp:lastPrinted>2018-01-04T08:06:00Z</cp:lastPrinted>
  <dcterms:created xsi:type="dcterms:W3CDTF">2021-03-26T09:52:00Z</dcterms:created>
  <dcterms:modified xsi:type="dcterms:W3CDTF">2021-03-26T09:52:00Z</dcterms:modified>
</cp:coreProperties>
</file>