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6E2" w14:textId="77777777" w:rsidR="003B04F2"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EF3D7E">
        <w:rPr>
          <w:rFonts w:ascii="Times New Roman" w:eastAsia="Times New Roman" w:hAnsi="Times New Roman" w:cs="Times New Roman"/>
          <w:b/>
          <w:sz w:val="28"/>
          <w:szCs w:val="28"/>
          <w:u w:val="single"/>
          <w:lang w:eastAsia="uk-UA"/>
        </w:rPr>
        <w:t>Правила формування</w:t>
      </w:r>
    </w:p>
    <w:p w14:paraId="3622722B" w14:textId="73C677E4" w:rsidR="00950A2A"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w:t>
      </w:r>
      <w:r w:rsidR="00D36D8F" w:rsidRPr="00EF3D7E">
        <w:rPr>
          <w:rFonts w:ascii="Times New Roman" w:eastAsia="Times New Roman" w:hAnsi="Times New Roman" w:cs="Times New Roman"/>
          <w:b/>
          <w:sz w:val="28"/>
          <w:szCs w:val="28"/>
          <w:u w:val="single"/>
          <w:lang w:eastAsia="uk-UA"/>
        </w:rPr>
        <w:t>а</w:t>
      </w:r>
      <w:r w:rsidR="003B04F2"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w:t>
      </w:r>
      <w:r w:rsidR="00CA1532" w:rsidRPr="00EF3D7E">
        <w:rPr>
          <w:rFonts w:ascii="Times New Roman" w:eastAsia="Times New Roman" w:hAnsi="Times New Roman" w:cs="Times New Roman"/>
          <w:b/>
          <w:sz w:val="28"/>
          <w:szCs w:val="28"/>
          <w:u w:val="single"/>
          <w:lang w:eastAsia="uk-UA"/>
        </w:rPr>
        <w:t>0</w:t>
      </w:r>
      <w:r w:rsidR="00D36D8F" w:rsidRPr="00EF3D7E">
        <w:rPr>
          <w:rFonts w:ascii="Times New Roman" w:eastAsia="Times New Roman" w:hAnsi="Times New Roman" w:cs="Times New Roman"/>
          <w:b/>
          <w:sz w:val="28"/>
          <w:szCs w:val="28"/>
          <w:u w:val="single"/>
          <w:lang w:eastAsia="uk-UA"/>
        </w:rPr>
        <w:t>01</w:t>
      </w:r>
      <w:r w:rsidR="008A716A" w:rsidRPr="00EF3D7E">
        <w:rPr>
          <w:rFonts w:ascii="Times New Roman" w:eastAsia="Times New Roman" w:hAnsi="Times New Roman" w:cs="Times New Roman"/>
          <w:b/>
          <w:sz w:val="28"/>
          <w:szCs w:val="28"/>
          <w:u w:val="single"/>
          <w:lang w:eastAsia="uk-UA"/>
        </w:rPr>
        <w:t xml:space="preserve"> “Кошти вкладів (депозитів) юридичних осіб на вимогу і кошти на поточних рахунках (у розрізі днів)”</w:t>
      </w:r>
      <w:r w:rsidR="003532F9" w:rsidRPr="00EF3D7E">
        <w:rPr>
          <w:rFonts w:ascii="Times New Roman" w:eastAsia="Times New Roman" w:hAnsi="Times New Roman" w:cs="Times New Roman"/>
          <w:b/>
          <w:sz w:val="28"/>
          <w:szCs w:val="28"/>
          <w:u w:val="single"/>
          <w:lang w:eastAsia="uk-UA"/>
        </w:rPr>
        <w:t>,</w:t>
      </w:r>
    </w:p>
    <w:p w14:paraId="62829996" w14:textId="37B7138B" w:rsidR="000B7D8B" w:rsidRPr="00EF3D7E" w:rsidRDefault="00270C1C" w:rsidP="00BD5F3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w:t>
      </w:r>
      <w:r w:rsidR="00E33C8E" w:rsidRPr="00EF3D7E">
        <w:rPr>
          <w:rFonts w:ascii="Times New Roman" w:eastAsia="Times New Roman" w:hAnsi="Times New Roman" w:cs="Times New Roman"/>
          <w:b/>
          <w:sz w:val="28"/>
          <w:szCs w:val="28"/>
          <w:lang w:eastAsia="uk-UA"/>
        </w:rPr>
        <w:t xml:space="preserve">звітному </w:t>
      </w:r>
      <w:r w:rsidRPr="00EF3D7E">
        <w:rPr>
          <w:rFonts w:ascii="Times New Roman" w:eastAsia="Times New Roman" w:hAnsi="Times New Roman" w:cs="Times New Roman"/>
          <w:b/>
          <w:sz w:val="28"/>
          <w:szCs w:val="28"/>
          <w:lang w:eastAsia="uk-UA"/>
        </w:rPr>
        <w:t>файлі 20X</w:t>
      </w:r>
      <w:r w:rsidR="00E33C8E" w:rsidRPr="00EF3D7E">
        <w:rPr>
          <w:rFonts w:ascii="Times New Roman" w:eastAsia="Times New Roman" w:hAnsi="Times New Roman" w:cs="Times New Roman"/>
          <w:b/>
          <w:sz w:val="28"/>
          <w:szCs w:val="28"/>
          <w:lang w:eastAsia="uk-UA"/>
        </w:rPr>
        <w:t xml:space="preserve">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w:t>
      </w:r>
      <w:r w:rsidR="00892AB8" w:rsidRPr="00EF3D7E">
        <w:rPr>
          <w:rFonts w:ascii="Times New Roman" w:eastAsia="Times New Roman" w:hAnsi="Times New Roman" w:cs="Times New Roman"/>
          <w:b/>
          <w:sz w:val="28"/>
          <w:szCs w:val="28"/>
          <w:lang w:eastAsia="uk-UA"/>
        </w:rPr>
        <w:t xml:space="preserve"> (далі – файл 20X)</w:t>
      </w:r>
    </w:p>
    <w:p w14:paraId="474AF1A6" w14:textId="77777777" w:rsidR="004F60D2" w:rsidRPr="00EF3D7E" w:rsidRDefault="004F60D2" w:rsidP="004F60D2">
      <w:pPr>
        <w:spacing w:after="0"/>
        <w:ind w:firstLine="709"/>
        <w:jc w:val="center"/>
        <w:rPr>
          <w:rFonts w:ascii="Times New Roman" w:eastAsia="Times New Roman" w:hAnsi="Times New Roman" w:cs="Times New Roman"/>
          <w:b/>
          <w:sz w:val="28"/>
          <w:szCs w:val="28"/>
          <w:lang w:eastAsia="uk-UA"/>
        </w:rPr>
      </w:pPr>
    </w:p>
    <w:p w14:paraId="21254533" w14:textId="6529E37D" w:rsidR="00CA4B96" w:rsidRPr="00EF3D7E" w:rsidRDefault="0027293D" w:rsidP="00C157B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7C13F8C4" w14:textId="77777777" w:rsidR="003654E0" w:rsidRPr="00EF3D7E" w:rsidRDefault="003654E0" w:rsidP="003654E0">
      <w:pPr>
        <w:spacing w:after="0" w:line="240" w:lineRule="auto"/>
        <w:jc w:val="both"/>
        <w:rPr>
          <w:rFonts w:ascii="Times New Roman" w:eastAsia="Times New Roman" w:hAnsi="Times New Roman" w:cs="Times New Roman"/>
          <w:sz w:val="28"/>
          <w:szCs w:val="28"/>
          <w:lang w:eastAsia="uk-UA"/>
        </w:rPr>
      </w:pPr>
    </w:p>
    <w:p w14:paraId="722D6775" w14:textId="53952BFD" w:rsidR="003654E0" w:rsidRPr="00EF3D7E" w:rsidRDefault="003654E0"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w:t>
      </w:r>
      <w:r w:rsidR="0096799E" w:rsidRPr="00EF3D7E">
        <w:rPr>
          <w:rFonts w:ascii="Times New Roman" w:eastAsia="Times New Roman" w:hAnsi="Times New Roman" w:cs="Times New Roman"/>
          <w:b/>
          <w:sz w:val="28"/>
          <w:szCs w:val="28"/>
          <w:u w:val="single"/>
          <w:lang w:eastAsia="uk-UA"/>
        </w:rPr>
        <w:t>а</w:t>
      </w:r>
      <w:r w:rsidR="008A716A"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B20001</w:t>
      </w:r>
    </w:p>
    <w:p w14:paraId="52E6F26E" w14:textId="5407EC54" w:rsidR="003654E0" w:rsidRPr="00EF3D7E"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w:t>
      </w:r>
      <w:r w:rsidR="006F680D" w:rsidRPr="00EF3D7E">
        <w:rPr>
          <w:rFonts w:ascii="Times New Roman" w:eastAsia="Times New Roman" w:hAnsi="Times New Roman" w:cs="Times New Roman"/>
          <w:b/>
          <w:sz w:val="28"/>
          <w:szCs w:val="28"/>
          <w:u w:val="single"/>
          <w:lang w:eastAsia="uk-UA"/>
        </w:rPr>
        <w:t xml:space="preserve"> параметр</w:t>
      </w:r>
      <w:r w:rsidR="00950D9F" w:rsidRPr="00EF3D7E">
        <w:rPr>
          <w:rFonts w:ascii="Times New Roman" w:eastAsia="Times New Roman" w:hAnsi="Times New Roman" w:cs="Times New Roman"/>
          <w:b/>
          <w:sz w:val="28"/>
          <w:szCs w:val="28"/>
          <w:u w:val="single"/>
          <w:lang w:eastAsia="uk-UA"/>
        </w:rPr>
        <w:t>а, некласифікованого реквізиту показника</w:t>
      </w:r>
      <w:r w:rsidR="006F680D" w:rsidRPr="00EF3D7E">
        <w:rPr>
          <w:rFonts w:ascii="Times New Roman" w:eastAsia="Times New Roman" w:hAnsi="Times New Roman" w:cs="Times New Roman"/>
          <w:b/>
          <w:sz w:val="28"/>
          <w:szCs w:val="28"/>
          <w:u w:val="single"/>
          <w:lang w:eastAsia="uk-UA"/>
        </w:rPr>
        <w:t xml:space="preserve"> та</w:t>
      </w:r>
      <w:r w:rsidRPr="00EF3D7E">
        <w:rPr>
          <w:rFonts w:ascii="Times New Roman" w:eastAsia="Times New Roman" w:hAnsi="Times New Roman" w:cs="Times New Roman"/>
          <w:b/>
          <w:sz w:val="28"/>
          <w:szCs w:val="28"/>
          <w:u w:val="single"/>
          <w:lang w:eastAsia="uk-UA"/>
        </w:rPr>
        <w:t xml:space="preserve"> метрик</w:t>
      </w:r>
      <w:r w:rsidR="00950D9F" w:rsidRPr="00EF3D7E">
        <w:rPr>
          <w:rFonts w:ascii="Times New Roman" w:eastAsia="Times New Roman" w:hAnsi="Times New Roman" w:cs="Times New Roman"/>
          <w:b/>
          <w:sz w:val="28"/>
          <w:szCs w:val="28"/>
          <w:u w:val="single"/>
          <w:lang w:eastAsia="uk-UA"/>
        </w:rPr>
        <w:t>и</w:t>
      </w:r>
    </w:p>
    <w:p w14:paraId="00EF5AC7" w14:textId="77777777" w:rsidR="003654E0" w:rsidRPr="00EF3D7E" w:rsidRDefault="003654E0" w:rsidP="003654E0">
      <w:pPr>
        <w:spacing w:after="0" w:line="240" w:lineRule="auto"/>
        <w:jc w:val="center"/>
        <w:rPr>
          <w:rFonts w:ascii="Times New Roman" w:eastAsia="Times New Roman" w:hAnsi="Times New Roman" w:cs="Times New Roman"/>
          <w:sz w:val="28"/>
          <w:szCs w:val="28"/>
          <w:lang w:eastAsia="uk-UA"/>
        </w:rPr>
      </w:pPr>
    </w:p>
    <w:p w14:paraId="522ECFBB" w14:textId="6174B363" w:rsidR="00377920" w:rsidRPr="00EF3D7E" w:rsidRDefault="00EB6A28" w:rsidP="00EA2BB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68E41146" w14:textId="77777777" w:rsidR="005D4C7D" w:rsidRPr="00EF3D7E"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10778A31" w14:textId="77777777"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4FD3285" w14:textId="51780BF0"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w:t>
      </w:r>
      <w:r w:rsidRPr="00EF3D7E">
        <w:rPr>
          <w:rFonts w:ascii="Times New Roman" w:eastAsia="Times New Roman" w:hAnsi="Times New Roman" w:cs="Times New Roman"/>
          <w:b/>
          <w:sz w:val="28"/>
          <w:szCs w:val="28"/>
          <w:u w:val="single"/>
          <w:lang w:eastAsia="uk-UA"/>
        </w:rPr>
        <w:t>2</w:t>
      </w:r>
      <w:r w:rsidR="00EB6A28" w:rsidRPr="00EF3D7E">
        <w:rPr>
          <w:rFonts w:ascii="Times New Roman" w:eastAsia="Times New Roman" w:hAnsi="Times New Roman" w:cs="Times New Roman"/>
          <w:b/>
          <w:sz w:val="28"/>
          <w:szCs w:val="28"/>
          <w:u w:val="single"/>
          <w:lang w:eastAsia="uk-UA"/>
        </w:rPr>
        <w:t>0</w:t>
      </w:r>
      <w:r w:rsidRPr="00EF3D7E">
        <w:rPr>
          <w:rFonts w:ascii="Times New Roman" w:eastAsia="Times New Roman" w:hAnsi="Times New Roman" w:cs="Times New Roman"/>
          <w:b/>
          <w:sz w:val="28"/>
          <w:szCs w:val="28"/>
          <w:u w:val="single"/>
          <w:lang w:eastAsia="uk-UA"/>
        </w:rPr>
        <w:t>002</w:t>
      </w:r>
      <w:r w:rsidR="008A716A" w:rsidRPr="00EF3D7E">
        <w:rPr>
          <w:rFonts w:ascii="Times New Roman" w:eastAsia="Times New Roman" w:hAnsi="Times New Roman" w:cs="Times New Roman"/>
          <w:b/>
          <w:sz w:val="28"/>
          <w:szCs w:val="28"/>
          <w:u w:val="single"/>
          <w:lang w:eastAsia="uk-UA"/>
        </w:rPr>
        <w:t xml:space="preserve"> “Кошти вкладів (депозитів) фізичних осіб на вимогу (у розрізі днів)”</w:t>
      </w:r>
      <w:r w:rsidRPr="00EF3D7E">
        <w:rPr>
          <w:rFonts w:ascii="Times New Roman" w:eastAsia="Times New Roman" w:hAnsi="Times New Roman" w:cs="Times New Roman"/>
          <w:b/>
          <w:sz w:val="28"/>
          <w:szCs w:val="28"/>
          <w:u w:val="single"/>
          <w:lang w:eastAsia="uk-UA"/>
        </w:rPr>
        <w:t>,</w:t>
      </w:r>
    </w:p>
    <w:p w14:paraId="1088056A" w14:textId="26ED2C95" w:rsidR="00F62DA6" w:rsidRPr="00EF3D7E" w:rsidRDefault="00F62DA6" w:rsidP="00F62DA6">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D4478F7" w14:textId="77777777" w:rsidR="00F62DA6" w:rsidRPr="00EF3D7E" w:rsidRDefault="00F62DA6" w:rsidP="00F62DA6">
      <w:pPr>
        <w:spacing w:after="0"/>
        <w:ind w:firstLine="709"/>
        <w:jc w:val="center"/>
        <w:rPr>
          <w:rFonts w:ascii="Times New Roman" w:eastAsia="Times New Roman" w:hAnsi="Times New Roman" w:cs="Times New Roman"/>
          <w:b/>
          <w:sz w:val="28"/>
          <w:szCs w:val="28"/>
          <w:lang w:eastAsia="uk-UA"/>
        </w:rPr>
      </w:pPr>
    </w:p>
    <w:p w14:paraId="0D957AF1" w14:textId="77777777" w:rsidR="009A799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фізичних осіб на вимогу:</w:t>
      </w:r>
    </w:p>
    <w:p w14:paraId="56E1842E" w14:textId="3A9A2C51" w:rsidR="00F62DA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2620 (пасивний залишок), 2621 (пасивний залишок), 2622, 2624, 2942.</w:t>
      </w:r>
    </w:p>
    <w:p w14:paraId="2498BA7F" w14:textId="77777777" w:rsidR="00F62DA6" w:rsidRPr="00EF3D7E" w:rsidRDefault="00F62DA6" w:rsidP="00F62DA6">
      <w:pPr>
        <w:spacing w:after="0" w:line="240" w:lineRule="auto"/>
        <w:ind w:firstLine="709"/>
        <w:jc w:val="both"/>
        <w:rPr>
          <w:rFonts w:ascii="Times New Roman" w:eastAsia="Times New Roman" w:hAnsi="Times New Roman" w:cs="Times New Roman"/>
          <w:sz w:val="28"/>
          <w:szCs w:val="28"/>
          <w:lang w:eastAsia="uk-UA"/>
        </w:rPr>
      </w:pPr>
    </w:p>
    <w:p w14:paraId="6EE5AEFD" w14:textId="61E0A432" w:rsidR="00F62DA6" w:rsidRPr="00EF3D7E" w:rsidRDefault="00F62DA6"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008A716A" w:rsidRPr="00EF3D7E">
        <w:rPr>
          <w:rFonts w:ascii="Times New Roman" w:eastAsia="Times New Roman" w:hAnsi="Times New Roman" w:cs="Times New Roman"/>
          <w:b/>
          <w:sz w:val="28"/>
          <w:szCs w:val="28"/>
          <w:u w:val="single"/>
          <w:lang w:eastAsia="uk-UA"/>
        </w:rPr>
        <w:t>002</w:t>
      </w:r>
    </w:p>
    <w:p w14:paraId="7C7715D8" w14:textId="0F59CE8E" w:rsidR="00F62DA6" w:rsidRPr="00EF3D7E" w:rsidRDefault="00EB6A28"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F8DFC12" w14:textId="77777777" w:rsidR="00F62DA6" w:rsidRPr="00EF3D7E" w:rsidRDefault="00F62DA6" w:rsidP="00F62DA6">
      <w:pPr>
        <w:spacing w:after="0" w:line="240" w:lineRule="auto"/>
        <w:jc w:val="center"/>
        <w:rPr>
          <w:rFonts w:ascii="Times New Roman" w:eastAsia="Times New Roman" w:hAnsi="Times New Roman" w:cs="Times New Roman"/>
          <w:sz w:val="28"/>
          <w:szCs w:val="28"/>
          <w:lang w:eastAsia="uk-UA"/>
        </w:rPr>
      </w:pPr>
    </w:p>
    <w:p w14:paraId="1BDA365D" w14:textId="6AEE0CDC"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1D6456D8" w14:textId="04AED917"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2D6453C4" w14:textId="232410B3"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фізичних осіб на вимогу на кожну дату періоду визначення резервної бази.</w:t>
      </w:r>
    </w:p>
    <w:p w14:paraId="481BB18A" w14:textId="13E681D6" w:rsidR="00EA2BB5"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F62DA6" w:rsidRPr="00EF3D7E">
        <w:rPr>
          <w:rFonts w:ascii="Times New Roman" w:eastAsia="Times New Roman" w:hAnsi="Times New Roman" w:cs="Times New Roman"/>
          <w:sz w:val="28"/>
          <w:szCs w:val="28"/>
          <w:lang w:eastAsia="uk-UA"/>
        </w:rPr>
        <w:t>.</w:t>
      </w:r>
    </w:p>
    <w:p w14:paraId="6976C71C"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C15E0F" w14:textId="7777777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142139A" w14:textId="3AF66E6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юридичних осіб (у розрізі днів)”</w:t>
      </w:r>
      <w:r w:rsidRPr="00EF3D7E">
        <w:rPr>
          <w:rFonts w:ascii="Times New Roman" w:eastAsia="Times New Roman" w:hAnsi="Times New Roman" w:cs="Times New Roman"/>
          <w:b/>
          <w:sz w:val="28"/>
          <w:szCs w:val="28"/>
          <w:u w:val="single"/>
          <w:lang w:eastAsia="uk-UA"/>
        </w:rPr>
        <w:t>,</w:t>
      </w:r>
    </w:p>
    <w:p w14:paraId="0EF6F6F4" w14:textId="024B315A" w:rsidR="004807AC" w:rsidRPr="00EF3D7E" w:rsidRDefault="004807AC" w:rsidP="004807A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36CB9CB" w14:textId="77777777" w:rsidR="004807AC" w:rsidRPr="00EF3D7E" w:rsidRDefault="004807AC" w:rsidP="004807AC">
      <w:pPr>
        <w:spacing w:after="0"/>
        <w:ind w:firstLine="709"/>
        <w:jc w:val="center"/>
        <w:rPr>
          <w:rFonts w:ascii="Times New Roman" w:eastAsia="Times New Roman" w:hAnsi="Times New Roman" w:cs="Times New Roman"/>
          <w:b/>
          <w:sz w:val="28"/>
          <w:szCs w:val="28"/>
          <w:lang w:eastAsia="uk-UA"/>
        </w:rPr>
      </w:pPr>
    </w:p>
    <w:p w14:paraId="6D2081B3" w14:textId="4ED87682" w:rsidR="004807AC" w:rsidRPr="00EF3D7E" w:rsidRDefault="00EB6A28" w:rsidP="004807A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131CB1E2" w14:textId="77777777" w:rsidR="004807AC" w:rsidRPr="00EF3D7E" w:rsidRDefault="004807AC" w:rsidP="004807AC">
      <w:pPr>
        <w:spacing w:after="0" w:line="240" w:lineRule="auto"/>
        <w:ind w:firstLine="709"/>
        <w:jc w:val="both"/>
        <w:rPr>
          <w:rFonts w:ascii="Times New Roman" w:eastAsia="Times New Roman" w:hAnsi="Times New Roman" w:cs="Times New Roman"/>
          <w:sz w:val="28"/>
          <w:szCs w:val="28"/>
          <w:lang w:eastAsia="uk-UA"/>
        </w:rPr>
      </w:pPr>
    </w:p>
    <w:p w14:paraId="228B73AA" w14:textId="5FE38A25" w:rsidR="004807AC" w:rsidRPr="00EF3D7E" w:rsidRDefault="004807AC"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p>
    <w:p w14:paraId="5AE1131A" w14:textId="0D452FDE" w:rsidR="004807AC" w:rsidRPr="00EF3D7E" w:rsidRDefault="00EB6A28"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7A6BE31"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C40E04" w14:textId="0639656D" w:rsidR="00EA2BB5" w:rsidRPr="00EF3D7E" w:rsidRDefault="00EB6A28"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583A539E"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A6C8D6"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9739DEC" w14:textId="2F6A17B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фізичних осіб (у розрізі днів)”</w:t>
      </w:r>
      <w:r w:rsidRPr="00EF3D7E">
        <w:rPr>
          <w:rFonts w:ascii="Times New Roman" w:eastAsia="Times New Roman" w:hAnsi="Times New Roman" w:cs="Times New Roman"/>
          <w:b/>
          <w:sz w:val="28"/>
          <w:szCs w:val="28"/>
          <w:u w:val="single"/>
          <w:lang w:eastAsia="uk-UA"/>
        </w:rPr>
        <w:t>,</w:t>
      </w:r>
    </w:p>
    <w:p w14:paraId="537E3AF4" w14:textId="7810CBF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2CA882C6"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F979686" w14:textId="77777777"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і вкладів фізичних осіб:</w:t>
      </w:r>
    </w:p>
    <w:p w14:paraId="49231309" w14:textId="1488CFC6" w:rsidR="00AF6343"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[2630 плюс 2636 (пасивний залишок) мінус 2636 (активний залишок)] – (пасивне сальдо).</w:t>
      </w:r>
    </w:p>
    <w:p w14:paraId="619E171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0212D3C" w14:textId="347616AF"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p>
    <w:p w14:paraId="13D1160A" w14:textId="60233F11"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7473CCC"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689E41" w14:textId="5A6D481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00D47FFC"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68BE793" w14:textId="7C8C418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03FC294" w14:textId="2A23FED3" w:rsidR="00EB6A28" w:rsidRPr="00EF3D7E" w:rsidRDefault="00D47FFC"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w:t>
      </w:r>
      <w:r w:rsidR="00EB6A28" w:rsidRPr="00EF3D7E">
        <w:rPr>
          <w:rFonts w:ascii="Times New Roman" w:eastAsia="Times New Roman" w:hAnsi="Times New Roman" w:cs="Times New Roman"/>
          <w:b/>
          <w:sz w:val="28"/>
          <w:szCs w:val="28"/>
          <w:lang w:eastAsia="uk-UA"/>
        </w:rPr>
        <w:t xml:space="preserve"> T100</w:t>
      </w:r>
      <w:r w:rsidR="00EB6A28" w:rsidRPr="00EF3D7E">
        <w:rPr>
          <w:rFonts w:ascii="Times New Roman" w:eastAsia="Times New Roman" w:hAnsi="Times New Roman" w:cs="Times New Roman"/>
          <w:sz w:val="28"/>
          <w:szCs w:val="28"/>
          <w:lang w:eastAsia="uk-UA"/>
        </w:rPr>
        <w:t xml:space="preserve"> - сума залишків строкових коштів і вкладів (депозити) фізичних осіб на кожну дату періоду визначення резервної бази.</w:t>
      </w:r>
    </w:p>
    <w:p w14:paraId="62F44B09" w14:textId="0F7705F6" w:rsidR="004B7E7A"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4B7E7A" w:rsidRPr="00EF3D7E">
        <w:rPr>
          <w:rFonts w:ascii="Times New Roman" w:eastAsia="Times New Roman" w:hAnsi="Times New Roman" w:cs="Times New Roman"/>
          <w:sz w:val="28"/>
          <w:szCs w:val="28"/>
          <w:lang w:eastAsia="uk-UA"/>
        </w:rPr>
        <w:t>.</w:t>
      </w:r>
    </w:p>
    <w:p w14:paraId="75ADF44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81E6D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81C136" w14:textId="11CE0DA9"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D47FFC"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“Сума залучених коштів (у розрізі днів)”</w:t>
      </w:r>
      <w:r w:rsidRPr="00EF3D7E">
        <w:rPr>
          <w:rFonts w:ascii="Times New Roman" w:eastAsia="Times New Roman" w:hAnsi="Times New Roman" w:cs="Times New Roman"/>
          <w:b/>
          <w:sz w:val="28"/>
          <w:szCs w:val="28"/>
          <w:u w:val="single"/>
          <w:lang w:eastAsia="uk-UA"/>
        </w:rPr>
        <w:t>,</w:t>
      </w:r>
    </w:p>
    <w:p w14:paraId="6BDE1F2A" w14:textId="15A76C3B"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35E737C"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65A647BB" w14:textId="4D23AD01" w:rsidR="00111A58" w:rsidRPr="00EF3D7E" w:rsidRDefault="00111A58"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сума залучених коштів. Розраховується за даними показників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20002,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20045,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20046.</w:t>
      </w:r>
    </w:p>
    <w:p w14:paraId="76B58A65"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54DD25" w14:textId="296D206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5</w:t>
      </w:r>
    </w:p>
    <w:p w14:paraId="1CB4BACC" w14:textId="3F0F410D"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6EDC3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2BCB0FE" w14:textId="5761C27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BDEC91C" w14:textId="67ED736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CD5E510" w14:textId="1596F840"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залучених коштів на кожну дату періоду визначення резервної бази.</w:t>
      </w:r>
    </w:p>
    <w:p w14:paraId="24039F26" w14:textId="328DA35B" w:rsidR="004315A6"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w:t>
      </w:r>
    </w:p>
    <w:p w14:paraId="693403AA" w14:textId="77777777" w:rsidR="00F62DA6" w:rsidRPr="00EF3D7E" w:rsidRDefault="00F62DA6"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7D6E59"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5FEFAC9" w14:textId="3A2A7EF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06</w:t>
      </w:r>
      <w:r w:rsidR="008A716A" w:rsidRPr="00EF3D7E">
        <w:rPr>
          <w:rFonts w:ascii="Times New Roman" w:eastAsia="Times New Roman" w:hAnsi="Times New Roman" w:cs="Times New Roman"/>
          <w:b/>
          <w:sz w:val="28"/>
          <w:szCs w:val="28"/>
          <w:u w:val="single"/>
          <w:lang w:eastAsia="uk-UA"/>
        </w:rPr>
        <w:t xml:space="preserve"> “Середньоарифметична сума залучених коштів”</w:t>
      </w:r>
      <w:r w:rsidRPr="00EF3D7E">
        <w:rPr>
          <w:rFonts w:ascii="Times New Roman" w:eastAsia="Times New Roman" w:hAnsi="Times New Roman" w:cs="Times New Roman"/>
          <w:b/>
          <w:sz w:val="28"/>
          <w:szCs w:val="28"/>
          <w:u w:val="single"/>
          <w:lang w:eastAsia="uk-UA"/>
        </w:rPr>
        <w:t>,</w:t>
      </w:r>
    </w:p>
    <w:p w14:paraId="01E7E28A" w14:textId="1154C06E"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7EA82BA"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0CABC136" w14:textId="07DAEDA3"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залучених коштів в національній/іноземній валюті. Розраховується за даними показника B20005 за весь період визначення.</w:t>
      </w:r>
    </w:p>
    <w:p w14:paraId="341FE58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DC96F6F" w14:textId="583937C3"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6</w:t>
      </w:r>
    </w:p>
    <w:p w14:paraId="43C4DD2D" w14:textId="661AD27C"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65D7BE"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0315EB" w14:textId="03DC504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46CB3A2" w14:textId="6EF3A4F1"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193430D6" w14:textId="1DBA7AA5"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залучених коштів в національній/іноземній валюті за період визначення.</w:t>
      </w:r>
    </w:p>
    <w:p w14:paraId="02423333" w14:textId="3E225B8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 [T100 (EKP=B20005, Q007=перша дата періоду) + T100 (EKP=B20005, Q007=друга дата періоду) + ... + T100 (EKP=B20005, Q007=остання дата періоду)]/T100 (EKP=B20029).</w:t>
      </w:r>
    </w:p>
    <w:p w14:paraId="40B2DA82" w14:textId="1F072DA0"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3B9FC17B" w14:textId="71B5963C"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7ACE6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675F5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AC28BDD" w14:textId="60E9A434"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247C7AA6" w14:textId="71E54630"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679F238"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966FA2B" w14:textId="75663A01"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6E98063B"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38C9926B" w14:textId="304FED1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p>
    <w:p w14:paraId="2802E00D" w14:textId="47489FA7"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115A09A6"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4F522B" w14:textId="7D112CA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C102C17" w14:textId="4EEDA10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3783A7B" w14:textId="24D4C262"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на кожну дату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676F25B9" w14:textId="49D551AD"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відповідає T100 (EKP=B20020) за попередній період визначення резервної бази.</w:t>
      </w:r>
    </w:p>
    <w:p w14:paraId="2E071787"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1E706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7CB21DE" w14:textId="45BDE31A"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6DF248D" w14:textId="4E9F044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698A2C6E"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74D777DC" w14:textId="3EBF02F7"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Розраховується за даними показника B20007 за весь період визначення.</w:t>
      </w:r>
    </w:p>
    <w:p w14:paraId="091E3573"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9B5E359" w14:textId="03C8CDA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p>
    <w:p w14:paraId="01DFC54C" w14:textId="4D4B46B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0A0A0A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C1F9D2" w14:textId="55B354AD"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A99E92F" w14:textId="27D720DA"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D9383D8" w14:textId="55A1E80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за період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5F35D227" w14:textId="0456D10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 Q007=перша дата періоду) + T100 (EKP=B20007; Q007=друга дата періоду) + ... + T100 (EKP=B20007; Q007=остання дата періоду)]/T100 (EKP=B20029).</w:t>
      </w:r>
    </w:p>
    <w:p w14:paraId="2ECC1675" w14:textId="0F9E402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8E6E1F" w14:textId="5E6AE3DC" w:rsidR="006D00D7"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61237446" w14:textId="77777777" w:rsidR="00AF6343" w:rsidRPr="00EF3D7E" w:rsidRDefault="00AF6343" w:rsidP="006D00D7">
      <w:pPr>
        <w:spacing w:after="0" w:line="240" w:lineRule="auto"/>
        <w:ind w:firstLine="709"/>
        <w:jc w:val="both"/>
        <w:rPr>
          <w:rFonts w:ascii="Times New Roman" w:eastAsia="Times New Roman" w:hAnsi="Times New Roman" w:cs="Times New Roman"/>
          <w:sz w:val="28"/>
          <w:szCs w:val="28"/>
          <w:lang w:eastAsia="uk-UA"/>
        </w:rPr>
      </w:pPr>
    </w:p>
    <w:p w14:paraId="6B7F237D"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8162E2" w14:textId="0347D46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r w:rsidR="008A716A"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09BB1DF2" w14:textId="39AFA5E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 xml:space="preserve">що подається у файлі </w:t>
      </w:r>
      <w:r w:rsidR="00270C1C" w:rsidRPr="00EF3D7E">
        <w:rPr>
          <w:rFonts w:ascii="Times New Roman" w:eastAsia="Times New Roman" w:hAnsi="Times New Roman" w:cs="Times New Roman"/>
          <w:b/>
          <w:sz w:val="28"/>
          <w:szCs w:val="28"/>
          <w:lang w:eastAsia="uk-UA"/>
        </w:rPr>
        <w:t>20X</w:t>
      </w:r>
    </w:p>
    <w:p w14:paraId="6A7875F9"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A52BFFA" w14:textId="06BC9334"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p>
    <w:p w14:paraId="439BB096"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D886C0D" w14:textId="55C97684"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p>
    <w:p w14:paraId="45A5ED96" w14:textId="1A2A18A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9987C8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555455" w14:textId="26E63A66"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90F734" w14:textId="4E9B8E11"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7E6853D0" w14:textId="520A7C67"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України на кожну дату періоду утримання.</w:t>
      </w:r>
    </w:p>
    <w:p w14:paraId="0F23AEFA" w14:textId="0D8AB1D8" w:rsidR="00AF6343"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6FC5EB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AB7F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E0194D7" w14:textId="1614FCE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w:t>
      </w:r>
      <w:r w:rsidRPr="00EF3D7E">
        <w:rPr>
          <w:rFonts w:ascii="Times New Roman" w:eastAsia="Times New Roman" w:hAnsi="Times New Roman" w:cs="Times New Roman"/>
          <w:b/>
          <w:sz w:val="28"/>
          <w:szCs w:val="28"/>
          <w:u w:val="single"/>
          <w:lang w:eastAsia="uk-UA"/>
        </w:rPr>
        <w:t>,</w:t>
      </w:r>
    </w:p>
    <w:p w14:paraId="2DB7E8D4" w14:textId="5A73855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6BD600"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AFD6E54" w14:textId="0B1F2155" w:rsidR="00AF6343" w:rsidRPr="00EF3D7E" w:rsidRDefault="00DB6F24"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B20009 за весь період утримання в грошовій одиниці України (національній валюті).</w:t>
      </w:r>
    </w:p>
    <w:p w14:paraId="477E6C6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D09A77" w14:textId="094938F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p>
    <w:p w14:paraId="27C2B3CE" w14:textId="44260C6A"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8A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22ABE4" w14:textId="52C988F2"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290B18" w14:textId="3C26671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B9B5336" w14:textId="4A28CF8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кореспондентському рахунку банку в Національному банку України.</w:t>
      </w:r>
    </w:p>
    <w:p w14:paraId="40D42100" w14:textId="6D650E7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Q007=перша дата періоду) + T100 (EKP=B20009; Q007=друга дата періоду) + ... + T100 (EKP=B20009; Q007=остання дата періоду)]/T100 (EKP=B20029).</w:t>
      </w:r>
    </w:p>
    <w:p w14:paraId="2502C382" w14:textId="47AC141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C4E0A0C" w14:textId="36F1CBD1"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48E42EC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DA27B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331A9A3" w14:textId="798C13BA"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зберігатися на коррахунку банку щоденно (у розрізі днів)”</w:t>
      </w:r>
      <w:r w:rsidRPr="00EF3D7E">
        <w:rPr>
          <w:rFonts w:ascii="Times New Roman" w:eastAsia="Times New Roman" w:hAnsi="Times New Roman" w:cs="Times New Roman"/>
          <w:b/>
          <w:sz w:val="28"/>
          <w:szCs w:val="28"/>
          <w:u w:val="single"/>
          <w:lang w:eastAsia="uk-UA"/>
        </w:rPr>
        <w:t>,</w:t>
      </w:r>
    </w:p>
    <w:p w14:paraId="6345A11D" w14:textId="1AED10C9"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142B9A5"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77D895D3" w14:textId="1122200A"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B20007.</w:t>
      </w:r>
    </w:p>
    <w:p w14:paraId="4AF8CA45"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262309B6" w14:textId="36788B66"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p>
    <w:p w14:paraId="2938523A" w14:textId="110C7A99"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B73D01"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D2B6AD" w14:textId="21B237B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7B6FC5D" w14:textId="1319699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1FC5CD1" w14:textId="6CCEBF41"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14:paraId="3BBE8C4B" w14:textId="26BCBD18"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(EKP=B20007)*(на визначений нормативно-правовим та розпорядчим актами Національного банку України відсоток до резервної бази).</w:t>
      </w:r>
    </w:p>
    <w:p w14:paraId="1818F5EF"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9F9FC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6C05EFE" w14:textId="651020E1"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мають зберігатися на коррахунку щоденно”</w:t>
      </w:r>
      <w:r w:rsidRPr="00EF3D7E">
        <w:rPr>
          <w:rFonts w:ascii="Times New Roman" w:eastAsia="Times New Roman" w:hAnsi="Times New Roman" w:cs="Times New Roman"/>
          <w:b/>
          <w:sz w:val="28"/>
          <w:szCs w:val="28"/>
          <w:u w:val="single"/>
          <w:lang w:eastAsia="uk-UA"/>
        </w:rPr>
        <w:t>,</w:t>
      </w:r>
    </w:p>
    <w:p w14:paraId="2D0912BD" w14:textId="0E53BEF1"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02095AE"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0D1B16D2" w14:textId="0A12BBF2"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на початок операційного дня. Розраховується за даними показника B20013 за весь період утримання.</w:t>
      </w:r>
    </w:p>
    <w:p w14:paraId="63472B43"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6D465193" w14:textId="380BCCF9"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p>
    <w:p w14:paraId="3DB4707C" w14:textId="5F48BDAE"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E4C171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4923A6" w14:textId="10D50EA6"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E96468" w14:textId="00A14F8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DC01A" w14:textId="67588CEF"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коррахунку за період утримання.</w:t>
      </w:r>
    </w:p>
    <w:p w14:paraId="7B7F6282" w14:textId="41F6D3C5"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(EKP=B20013; Q007=перша дата періоду) + T100 (EKP=B20013; Q007=друга дата періоду) + ... + T100 (EKP=B20013; Q007=остання дата періоду)]/T100 (EKP=B20029).</w:t>
      </w:r>
    </w:p>
    <w:p w14:paraId="60F316DA" w14:textId="7F2E281D"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4BC188" w14:textId="77C7B6F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E4C6EBA"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4093D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9745069" w14:textId="461BE95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E3D938D" w14:textId="2AC27CA8"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B526608"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212AA2" w14:textId="318104ED"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 Розраховується за даними показників B20009, B20013.</w:t>
      </w:r>
    </w:p>
    <w:p w14:paraId="2A6D47A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D577B51" w14:textId="372C3E2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p>
    <w:p w14:paraId="2022D028" w14:textId="49843A2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98609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D1E6E14" w14:textId="142FF299"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371E13D" w14:textId="4038DF3E"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62DAB12F" w14:textId="07DE946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527D9609" w14:textId="75A1E01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 T100 (EKP=B20013).</w:t>
      </w:r>
    </w:p>
    <w:p w14:paraId="36F1B9F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277819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B316F4" w14:textId="334C2706"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r w:rsidR="008A716A" w:rsidRPr="00EF3D7E">
        <w:rPr>
          <w:rFonts w:ascii="Times New Roman" w:eastAsia="Times New Roman" w:hAnsi="Times New Roman" w:cs="Times New Roman"/>
          <w:b/>
          <w:sz w:val="28"/>
          <w:szCs w:val="28"/>
          <w:u w:val="single"/>
          <w:lang w:eastAsia="uk-UA"/>
        </w:rPr>
        <w:t xml:space="preserve"> “Середньоарифметичне відхилення для контролю за щоденними залишками”</w:t>
      </w:r>
      <w:r w:rsidRPr="00EF3D7E">
        <w:rPr>
          <w:rFonts w:ascii="Times New Roman" w:eastAsia="Times New Roman" w:hAnsi="Times New Roman" w:cs="Times New Roman"/>
          <w:b/>
          <w:sz w:val="28"/>
          <w:szCs w:val="28"/>
          <w:u w:val="single"/>
          <w:lang w:eastAsia="uk-UA"/>
        </w:rPr>
        <w:t>,</w:t>
      </w:r>
    </w:p>
    <w:p w14:paraId="0A848927" w14:textId="6D8D3C51"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198E50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A19CA7" w14:textId="1444EE22"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язкових </w:t>
      </w:r>
      <w:r w:rsidRPr="00EF3D7E">
        <w:rPr>
          <w:rFonts w:ascii="Times New Roman" w:eastAsia="Times New Roman" w:hAnsi="Times New Roman" w:cs="Times New Roman"/>
          <w:sz w:val="28"/>
          <w:szCs w:val="28"/>
          <w:lang w:eastAsia="uk-UA"/>
        </w:rPr>
        <w:lastRenderedPageBreak/>
        <w:t>резервів, який має щоденно зберігатися на кореспондентському рахунку банку на початок операційного дня. Розраховується за даними показника B20015 за весь період утримання.</w:t>
      </w:r>
    </w:p>
    <w:p w14:paraId="6A03604C"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6A0FCD73" w14:textId="0F5350D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p>
    <w:p w14:paraId="7B49B281" w14:textId="74FBC0E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551F71F"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B96588B" w14:textId="5BCCD56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11CFB087" w14:textId="77D05A3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7B3F153" w14:textId="0B023D11"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7D3DE586" w14:textId="1BB7ED3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(EKP=B20015, Q007=перша дата періоду) + T100 (EKP=B20015, Q007=друга дата періоду) + ... + T100 (EKP=B20015, Q007=остання дата періоду)]/T100 (EKP=B20029).</w:t>
      </w:r>
    </w:p>
    <w:p w14:paraId="4A9B46DB" w14:textId="23A9656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5C0A0D9E" w14:textId="069B4EF0"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8B93E4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977932"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11449C" w14:textId="49F3FBBD"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r w:rsidR="008A716A" w:rsidRPr="00EF3D7E">
        <w:rPr>
          <w:rFonts w:ascii="Times New Roman" w:eastAsia="Times New Roman" w:hAnsi="Times New Roman" w:cs="Times New Roman"/>
          <w:b/>
          <w:sz w:val="28"/>
          <w:szCs w:val="28"/>
          <w:u w:val="single"/>
          <w:lang w:eastAsia="uk-UA"/>
        </w:rPr>
        <w:t xml:space="preserve"> “Випадок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481FF85" w14:textId="3F8F554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7A346B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481C6DE9" w14:textId="28195C2B"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за кожну дату періоду утримання.</w:t>
      </w:r>
    </w:p>
    <w:p w14:paraId="05B15A31"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7854C0A" w14:textId="0C28876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p>
    <w:p w14:paraId="4FC3262D" w14:textId="0F3992E4"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C9C60A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5CEFB1" w14:textId="34FCE23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6642CEC" w14:textId="7FD2177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0C1C287D" w14:textId="7947487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або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F49F337" w14:textId="6660BF8B"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43045A79" w14:textId="795072EA"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менше нуля.</w:t>
      </w:r>
    </w:p>
    <w:p w14:paraId="0C02FE72" w14:textId="51E8A6FB"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більше або дорівнює нулю.</w:t>
      </w:r>
    </w:p>
    <w:p w14:paraId="69E817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CF242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0AA7BC1" w14:textId="51A333D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r w:rsidR="008A716A" w:rsidRPr="00EF3D7E">
        <w:rPr>
          <w:rFonts w:ascii="Times New Roman" w:eastAsia="Times New Roman" w:hAnsi="Times New Roman" w:cs="Times New Roman"/>
          <w:b/>
          <w:sz w:val="28"/>
          <w:szCs w:val="28"/>
          <w:u w:val="single"/>
          <w:lang w:eastAsia="uk-UA"/>
        </w:rPr>
        <w:t xml:space="preserve"> “Кількість випадків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за період утримання”</w:t>
      </w:r>
      <w:r w:rsidRPr="00EF3D7E">
        <w:rPr>
          <w:rFonts w:ascii="Times New Roman" w:eastAsia="Times New Roman" w:hAnsi="Times New Roman" w:cs="Times New Roman"/>
          <w:b/>
          <w:sz w:val="28"/>
          <w:szCs w:val="28"/>
          <w:u w:val="single"/>
          <w:lang w:eastAsia="uk-UA"/>
        </w:rPr>
        <w:t>,</w:t>
      </w:r>
    </w:p>
    <w:p w14:paraId="175A6C90" w14:textId="617598B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0394C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B7030B3" w14:textId="6452FA75"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Розраховується з даних показника B20017 за весь період утримання.</w:t>
      </w:r>
    </w:p>
    <w:p w14:paraId="5A090DA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28A9DAC" w14:textId="2FBD2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p>
    <w:p w14:paraId="0ACF9F36" w14:textId="55A02C8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1B984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200A3A" w14:textId="34F69620"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5F35452F" w14:textId="46DE8A8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19AC0E6B" w14:textId="638D649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загальна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за весь період утримання.</w:t>
      </w:r>
    </w:p>
    <w:p w14:paraId="78B1D963" w14:textId="0AE5D70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(EKP=B20017; Q007=перша дата періоду) + T100 (EKP=B20017; Q007=друга дата періоду) + ... + T100 (EKP=B20017; Q007=остання дата періоду).</w:t>
      </w:r>
    </w:p>
    <w:p w14:paraId="59EDA5D9" w14:textId="32762746"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F26AB0" w14:textId="22A1BCF2"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7F3C91E"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773C0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F466788" w14:textId="2F946D7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A77A8" w:rsidRPr="00EF3D7E">
        <w:rPr>
          <w:rFonts w:ascii="Times New Roman" w:eastAsia="Times New Roman" w:hAnsi="Times New Roman" w:cs="Times New Roman"/>
          <w:b/>
          <w:sz w:val="28"/>
          <w:szCs w:val="28"/>
          <w:u w:val="single"/>
          <w:lang w:eastAsia="uk-UA"/>
        </w:rPr>
        <w:t>19</w:t>
      </w:r>
      <w:r w:rsidR="008A716A" w:rsidRPr="00EF3D7E">
        <w:rPr>
          <w:rFonts w:ascii="Times New Roman" w:eastAsia="Times New Roman" w:hAnsi="Times New Roman" w:cs="Times New Roman"/>
          <w:b/>
          <w:sz w:val="28"/>
          <w:szCs w:val="28"/>
          <w:u w:val="single"/>
          <w:lang w:eastAsia="uk-UA"/>
        </w:rPr>
        <w:t xml:space="preserve"> “Довідково: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3AFE8C78" w14:textId="03432E73"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25FBD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DE44CF3" w14:textId="31467D25" w:rsidR="00F6128A" w:rsidRPr="00EF3D7E"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Розраховується за даними показника B20005.</w:t>
      </w:r>
    </w:p>
    <w:p w14:paraId="7A68ED1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9A3997" w14:textId="15E164FF"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82957" w:rsidRPr="00EF3D7E">
        <w:rPr>
          <w:rFonts w:ascii="Times New Roman" w:eastAsia="Times New Roman" w:hAnsi="Times New Roman" w:cs="Times New Roman"/>
          <w:b/>
          <w:sz w:val="28"/>
          <w:szCs w:val="28"/>
          <w:u w:val="single"/>
          <w:lang w:eastAsia="uk-UA"/>
        </w:rPr>
        <w:t>19</w:t>
      </w:r>
    </w:p>
    <w:p w14:paraId="04A01F24" w14:textId="25C4235B"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DD74DE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19FAF24" w14:textId="05937ADE"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760EE77E" w14:textId="7707E753"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4D3D0CC" w14:textId="2A11EA12"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за кожну дату поточного періоду визначення.</w:t>
      </w:r>
    </w:p>
    <w:p w14:paraId="3CE46922" w14:textId="13B71C75" w:rsidR="00F6128A"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(EKP=B20005, R034=1)]*(на визначений розпорядчим актом Національного банку України норматив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для коштів і вкладів (депозитів) юридичних і фізичних осіб, коштів на поточних рахунках у національній валюті) + [T100 (EKP=B20005, R034=2)]*(на визначений розпорядчим актом Національного банку України норматив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для коштів і вкладів (депозитів) юридичних і фізичних осіб, коштів на поточних рахунках в іноземній валюті).</w:t>
      </w:r>
    </w:p>
    <w:p w14:paraId="21A2083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219E5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4C43538" w14:textId="7FF95E8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“Довідково: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763A4F00" w14:textId="13D4BAD4"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5F5B2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2DDD2428" w14:textId="7E8DD404" w:rsidR="00F6128A" w:rsidRPr="00EF3D7E"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обсяг коштів, який обрахований у періоді визначення згідно з установленими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та який буде діяти у наступному періоді утримання. Розраховується за даними показника B20019 за весь період визначення.</w:t>
      </w:r>
    </w:p>
    <w:p w14:paraId="17C0DD0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24E7AE0" w14:textId="22DFF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p>
    <w:p w14:paraId="27CCD7E4" w14:textId="7257E3E2"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8830A9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2A3DF1" w14:textId="0D3F8EE5"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972808" w14:textId="06C50A1E"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52E7A0CF" w14:textId="321F2E31"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коштів, яка обрахована за поточний період згідно з установленими для наступного періоду утримання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w:t>
      </w:r>
    </w:p>
    <w:p w14:paraId="1B11003D" w14:textId="19D430AF"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(EKP=B20019; Q007=перша дата періоду) + T100 (EKP=B20019; Q007=друга дата періоду) + ... + T100 (EKP=B20019; Q007=остання дата періоду)]/T100 (EKP=B20029).</w:t>
      </w:r>
    </w:p>
    <w:p w14:paraId="7642F23C" w14:textId="7C5C5853"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4F5AB276" w14:textId="7DB5758A" w:rsidR="00F6128A"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657D4B5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2C0D0E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1A1405" w14:textId="1FFC09B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257EB3D9" w14:textId="79723550"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8C64FDF"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AF2CECA" w14:textId="6BC609BA"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FF3FEB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FE0B3BE" w14:textId="6E52D64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p>
    <w:p w14:paraId="2A5C5777" w14:textId="72C31016"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394491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34DD24" w14:textId="1200AB8B"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14610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FDB372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E01623" w14:textId="29F264CE"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3ABDE1F4" w14:textId="5ED6306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9232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096B920" w14:textId="767FFA6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148AE0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FFB1A6" w14:textId="37804218"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p>
    <w:p w14:paraId="394EEBCC" w14:textId="66AD399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3B8B75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85F9AA" w14:textId="2151F355"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5C78F4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D06A3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D8693A5" w14:textId="35E9D3D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EDB0378" w14:textId="1F814A58"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3210D53"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6091760" w14:textId="2025F64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5D278C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F1FF1B6" w14:textId="08861F24"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3</w:t>
      </w:r>
    </w:p>
    <w:p w14:paraId="6788C66E" w14:textId="5434EDEC"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53158B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776EB3" w14:textId="21A989EF"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1DEA2B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153094"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8F57F67" w14:textId="0320EC2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4D253988" w14:textId="32CF4767"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81CE934"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82B3EB6" w14:textId="798212CC"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E11CF9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4F19652" w14:textId="71D4EC82"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p>
    <w:p w14:paraId="63207C2A" w14:textId="2B379C7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482FD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045D0C" w14:textId="4F65FAE0"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7264B6"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8E5B4E"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E519A39" w14:textId="056E990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7B966335" w14:textId="0D1D90FD"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368D4A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7B3C464" w14:textId="241F7511"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6821E7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D151FBF" w14:textId="414F8F1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p>
    <w:p w14:paraId="0E6FC12D" w14:textId="581ABC6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5286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1F75EA" w14:textId="19591C14"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1FB5033"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40853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343DBFD" w14:textId="5884755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r w:rsidR="008A716A" w:rsidRPr="00EF3D7E">
        <w:rPr>
          <w:rFonts w:ascii="Times New Roman" w:eastAsia="Times New Roman" w:hAnsi="Times New Roman" w:cs="Times New Roman"/>
          <w:b/>
          <w:sz w:val="28"/>
          <w:szCs w:val="28"/>
          <w:u w:val="single"/>
          <w:lang w:eastAsia="uk-UA"/>
        </w:rPr>
        <w:t xml:space="preserve"> “Відхилення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за період утримання”</w:t>
      </w:r>
      <w:r w:rsidRPr="00EF3D7E">
        <w:rPr>
          <w:rFonts w:ascii="Times New Roman" w:eastAsia="Times New Roman" w:hAnsi="Times New Roman" w:cs="Times New Roman"/>
          <w:b/>
          <w:sz w:val="28"/>
          <w:szCs w:val="28"/>
          <w:u w:val="single"/>
          <w:lang w:eastAsia="uk-UA"/>
        </w:rPr>
        <w:t>,</w:t>
      </w:r>
    </w:p>
    <w:p w14:paraId="2D5B2B30" w14:textId="0E1F2E7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D94A5B5"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6AA5DF5A" w14:textId="7102BE02"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78766E4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742923B" w14:textId="7C9EE881"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p>
    <w:p w14:paraId="6FF0AB63" w14:textId="7744ABD0"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EEBD98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25E25D3" w14:textId="6B5E4A58" w:rsidR="00F6128A" w:rsidRPr="00EF3D7E" w:rsidRDefault="00C34A30"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0DE08A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9362D9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E7FBF9E" w14:textId="6E83CE33"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r w:rsidR="008A716A" w:rsidRPr="00EF3D7E">
        <w:rPr>
          <w:rFonts w:ascii="Times New Roman" w:eastAsia="Times New Roman" w:hAnsi="Times New Roman" w:cs="Times New Roman"/>
          <w:b/>
          <w:sz w:val="28"/>
          <w:szCs w:val="28"/>
          <w:u w:val="single"/>
          <w:lang w:eastAsia="uk-UA"/>
        </w:rPr>
        <w:t xml:space="preserve"> “Кількість календарних днів діяльності банку в періоді утримання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w:t>
      </w:r>
      <w:r w:rsidRPr="00EF3D7E">
        <w:rPr>
          <w:rFonts w:ascii="Times New Roman" w:eastAsia="Times New Roman" w:hAnsi="Times New Roman" w:cs="Times New Roman"/>
          <w:b/>
          <w:sz w:val="28"/>
          <w:szCs w:val="28"/>
          <w:u w:val="single"/>
          <w:lang w:eastAsia="uk-UA"/>
        </w:rPr>
        <w:t>,</w:t>
      </w:r>
    </w:p>
    <w:p w14:paraId="55E6C7FF" w14:textId="21B2ECC2"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19352F0"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73BB4A20" w14:textId="478D9560"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Дані показника використовуються для контролю розрахунку середньоарифметичних значень.</w:t>
      </w:r>
    </w:p>
    <w:p w14:paraId="73179DDD"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435D316F" w14:textId="0BF885D9" w:rsidR="00000D6A" w:rsidRPr="00EF3D7E" w:rsidRDefault="00000D6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p>
    <w:p w14:paraId="693E3947" w14:textId="680D8A92"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3283D5A"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B415CB1" w14:textId="38CA3FE5"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58DCA45" w14:textId="5DC436CD"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07A0B" w14:textId="36711FA4" w:rsidR="00000D6A"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7E46BA28"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607947"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2199699" w14:textId="033E9FCB"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“Сума форвардних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0AB34487" w14:textId="4FBA8F25"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589376"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3A5A3447" w14:textId="75B1F9A1"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1945771"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3BDF8DF1" w14:textId="12E128BD"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p>
    <w:p w14:paraId="0A551831" w14:textId="4ADF1C61"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D8DC7C5"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454E98" w14:textId="12FE2C5E" w:rsidR="00000D6A" w:rsidRPr="00EF3D7E" w:rsidRDefault="00C34A30"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AE4F242"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2ED46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9721CC" w14:textId="57439299"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“Сума форвардних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FF879A9" w14:textId="350A8EB6"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600743"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2854D159" w14:textId="49BE8162"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8EFFDDA"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0C00A21" w14:textId="1AC5F630"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p>
    <w:p w14:paraId="625138B4" w14:textId="67577D6A"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0F92B61"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7711874" w14:textId="1BEA3B1E" w:rsidR="00000D6A" w:rsidRPr="00EF3D7E" w:rsidRDefault="00F40EF1"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8C3EB37" w14:textId="77777777" w:rsidR="00000D6A" w:rsidRPr="00EF3D7E" w:rsidRDefault="00000D6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2364FC"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BE606BE" w14:textId="68197BB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“Сума ф’ючерсних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629D6FC7" w14:textId="50671F33"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CD60D71"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ACE9452" w14:textId="755AB52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21CF9AF"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BF0F703" w14:textId="5D06BDD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p>
    <w:p w14:paraId="3640EA7C" w14:textId="374CCEEB"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059F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F0C1A13" w14:textId="051E9D68" w:rsidR="00605916" w:rsidRPr="00EF3D7E" w:rsidRDefault="00F40EF1"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E513959" w14:textId="77777777" w:rsidR="00F6128A" w:rsidRPr="00EF3D7E" w:rsidRDefault="00F6128A"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41162BBA"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985EDB" w14:textId="6DC29AB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r w:rsidR="00B21E50" w:rsidRPr="00EF3D7E">
        <w:rPr>
          <w:rFonts w:ascii="Times New Roman" w:eastAsia="Times New Roman" w:hAnsi="Times New Roman" w:cs="Times New Roman"/>
          <w:b/>
          <w:sz w:val="28"/>
          <w:szCs w:val="28"/>
          <w:u w:val="single"/>
          <w:lang w:eastAsia="uk-UA"/>
        </w:rPr>
        <w:t xml:space="preserve"> “Сума ф’ючерсних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27BBAB3" w14:textId="61C471A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B60EE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7666EF16" w14:textId="37B00F5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5EF1527"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01167A7" w14:textId="24DD25F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p>
    <w:p w14:paraId="66C2564B" w14:textId="6D35EE27"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5795A"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E888FB" w14:textId="655F695A" w:rsidR="00605916" w:rsidRPr="00EF3D7E" w:rsidRDefault="00F40EF1" w:rsidP="0060591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8C0351B"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C21EC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223AD8F" w14:textId="1C5220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r w:rsidR="00B21E50" w:rsidRPr="00EF3D7E">
        <w:rPr>
          <w:rFonts w:ascii="Times New Roman" w:eastAsia="Times New Roman" w:hAnsi="Times New Roman" w:cs="Times New Roman"/>
          <w:b/>
          <w:sz w:val="28"/>
          <w:szCs w:val="28"/>
          <w:u w:val="single"/>
          <w:lang w:eastAsia="uk-UA"/>
        </w:rPr>
        <w:t xml:space="preserve"> “Сума коштів за валютними деривативами (у розрізі днів)”</w:t>
      </w:r>
      <w:r w:rsidRPr="00EF3D7E">
        <w:rPr>
          <w:rFonts w:ascii="Times New Roman" w:eastAsia="Times New Roman" w:hAnsi="Times New Roman" w:cs="Times New Roman"/>
          <w:b/>
          <w:sz w:val="28"/>
          <w:szCs w:val="28"/>
          <w:u w:val="single"/>
          <w:lang w:eastAsia="uk-UA"/>
        </w:rPr>
        <w:t>,</w:t>
      </w:r>
    </w:p>
    <w:p w14:paraId="2DC604B1" w14:textId="598ED072"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0AEC78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C2A677A" w14:textId="2B0CD456"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резервів за валютними деривативами.</w:t>
      </w:r>
    </w:p>
    <w:p w14:paraId="31D0ABC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7E0D459" w14:textId="433CBE8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p>
    <w:p w14:paraId="473F2855" w14:textId="5C09472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FB221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660AA62" w14:textId="7DFD0540"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10F91E2"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C77E5"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708280" w14:textId="67AE1F42"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r w:rsidR="00B21E50" w:rsidRPr="00EF3D7E">
        <w:rPr>
          <w:rFonts w:ascii="Times New Roman" w:eastAsia="Times New Roman" w:hAnsi="Times New Roman" w:cs="Times New Roman"/>
          <w:b/>
          <w:sz w:val="28"/>
          <w:szCs w:val="28"/>
          <w:u w:val="single"/>
          <w:lang w:eastAsia="uk-UA"/>
        </w:rPr>
        <w:t xml:space="preserve"> “Середньоарифметична сума коштів за валютними деривативами”</w:t>
      </w:r>
      <w:r w:rsidRPr="00EF3D7E">
        <w:rPr>
          <w:rFonts w:ascii="Times New Roman" w:eastAsia="Times New Roman" w:hAnsi="Times New Roman" w:cs="Times New Roman"/>
          <w:b/>
          <w:sz w:val="28"/>
          <w:szCs w:val="28"/>
          <w:u w:val="single"/>
          <w:lang w:eastAsia="uk-UA"/>
        </w:rPr>
        <w:t>,</w:t>
      </w:r>
    </w:p>
    <w:p w14:paraId="7A4B6182" w14:textId="5766AF2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8E89F7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F3AF0D9" w14:textId="79C7276D"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23369365"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4A79D09" w14:textId="6B889BE4"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p>
    <w:p w14:paraId="1D4021BC" w14:textId="7075CE99"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05AFD5E"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5867B4B" w14:textId="6A38E0F2"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414370F"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6912BE3"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4DA3D1" w14:textId="0E54F54F"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r w:rsidR="00B21E50" w:rsidRPr="00EF3D7E">
        <w:rPr>
          <w:rFonts w:ascii="Times New Roman" w:eastAsia="Times New Roman" w:hAnsi="Times New Roman" w:cs="Times New Roman"/>
          <w:b/>
          <w:sz w:val="28"/>
          <w:szCs w:val="28"/>
          <w:u w:val="single"/>
          <w:lang w:eastAsia="uk-UA"/>
        </w:rPr>
        <w:t xml:space="preserve"> “Сума резервів за валютними деривативами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4F92689C" w14:textId="61B004BC"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C400C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005F103E" w14:textId="552D379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9FEB93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CC9C58B" w14:textId="5D53E067"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p>
    <w:p w14:paraId="63AC609A" w14:textId="40B36D88"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702DE91"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B187BC9" w14:textId="4EF44A79"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AEEBA15"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3659031"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99C77" w14:textId="7392D3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r w:rsidR="00B21E50" w:rsidRPr="00EF3D7E">
        <w:rPr>
          <w:rFonts w:ascii="Times New Roman" w:eastAsia="Times New Roman" w:hAnsi="Times New Roman" w:cs="Times New Roman"/>
          <w:b/>
          <w:sz w:val="28"/>
          <w:szCs w:val="28"/>
          <w:u w:val="single"/>
          <w:lang w:eastAsia="uk-UA"/>
        </w:rPr>
        <w:t xml:space="preserve"> “Середньоарифметична сума резервів за валютними деривативами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AD45406" w14:textId="347CC5F0"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A85F5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5C5F7648" w14:textId="6352E3E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5499FE4"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984EB76" w14:textId="1D51977A"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p>
    <w:p w14:paraId="2B49FE7C" w14:textId="799DE514"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50B4B51C"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26551D" w14:textId="485B0724"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66160ED"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D018D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5611E0" w14:textId="3D3219A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12F89E70" w14:textId="0582E2E5"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6E2DCE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2841FFFC" w14:textId="1BB0E1A8"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7062D82"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2D2F528" w14:textId="76FBA36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p>
    <w:p w14:paraId="5213E270" w14:textId="3606A90E"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FE2B389"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59D012" w14:textId="18ED2A9C"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3E7EC8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369D3BB"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DEC7ADB" w14:textId="4CFAA831"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74322029" w14:textId="0AF43AD4"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208C7C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5E59D2C" w14:textId="016FFB0C"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4CB8670"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A54E099" w14:textId="01299F85"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p>
    <w:p w14:paraId="75390926" w14:textId="118A734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820E028"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4F41CE2" w14:textId="77ED4EB9" w:rsidR="00FF2592" w:rsidRPr="00EF3D7E" w:rsidRDefault="00F40EF1"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E219E43"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1424F"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319C5F6" w14:textId="4C7990A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40EF1" w:rsidRPr="00EF3D7E">
        <w:rPr>
          <w:rFonts w:ascii="Times New Roman" w:eastAsia="Times New Roman" w:hAnsi="Times New Roman" w:cs="Times New Roman"/>
          <w:b/>
          <w:sz w:val="28"/>
          <w:szCs w:val="28"/>
          <w:u w:val="single"/>
          <w:lang w:eastAsia="uk-UA"/>
        </w:rPr>
        <w:t>0</w:t>
      </w:r>
      <w:r w:rsidR="00B21E50" w:rsidRPr="00EF3D7E">
        <w:rPr>
          <w:rFonts w:ascii="Times New Roman" w:eastAsia="Times New Roman" w:hAnsi="Times New Roman" w:cs="Times New Roman"/>
          <w:b/>
          <w:sz w:val="28"/>
          <w:szCs w:val="28"/>
          <w:u w:val="single"/>
          <w:lang w:eastAsia="uk-UA"/>
        </w:rPr>
        <w:t xml:space="preserve"> “Довідково: сума резервів за валютними деривативами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6ECC528B" w14:textId="423D9A5C"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879915"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0087467" w14:textId="23BE2868" w:rsidR="00822A53" w:rsidRPr="00EF3D7E" w:rsidRDefault="00F71B17"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F66489E"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5A7D8CD" w14:textId="6B5937B7"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71B17" w:rsidRPr="00EF3D7E">
        <w:rPr>
          <w:rFonts w:ascii="Times New Roman" w:eastAsia="Times New Roman" w:hAnsi="Times New Roman" w:cs="Times New Roman"/>
          <w:b/>
          <w:sz w:val="28"/>
          <w:szCs w:val="28"/>
          <w:u w:val="single"/>
          <w:lang w:eastAsia="uk-UA"/>
        </w:rPr>
        <w:t>0</w:t>
      </w:r>
    </w:p>
    <w:p w14:paraId="1334E35A" w14:textId="596F751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F02B3F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465E71" w14:textId="70CE63D9"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3D8A63D"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E14A1"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F1A2D3D" w14:textId="0A1666D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“Довідково: середньоарифметична сума резервів за валютними деривативами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2A468BAD" w14:textId="4B6D785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F6931E7"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1AC64C1" w14:textId="09F2F6F4"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DA2011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4FEBDC1" w14:textId="108B75CD"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p>
    <w:p w14:paraId="3BC25A0C" w14:textId="28FD9F6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A055C65"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DE40D2" w14:textId="63FC991F"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3C3C3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2AE80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114508D" w14:textId="4818746E"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4362FC4D" w14:textId="7573C53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775EFF6"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12838FFB" w14:textId="67499548"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C373AF7"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5A5B763F" w14:textId="5BE1A1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p>
    <w:p w14:paraId="01D43E62" w14:textId="2B102C61"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669F3DE"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28E135" w14:textId="175F6EC7"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34D1391"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EF4A6D2"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B0BDF3" w14:textId="052B94EF"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2973F044" w14:textId="34F9C0BD"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FD52423"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ED83ED7" w14:textId="424D2221"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8EF75B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8FB7BDA" w14:textId="4FDC3AE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p>
    <w:p w14:paraId="32CB16AA" w14:textId="187EB87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343141A3"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9B60C3" w14:textId="05748C85"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C4027D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45F8B6"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B635D92" w14:textId="732D3B65"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r w:rsidR="00B21E50" w:rsidRPr="00EF3D7E">
        <w:rPr>
          <w:rFonts w:ascii="Times New Roman" w:eastAsia="Times New Roman" w:hAnsi="Times New Roman" w:cs="Times New Roman"/>
          <w:b/>
          <w:sz w:val="28"/>
          <w:szCs w:val="28"/>
          <w:u w:val="single"/>
          <w:lang w:eastAsia="uk-UA"/>
        </w:rPr>
        <w:t xml:space="preserve"> “Кошти вкладів (депозитів) і кошти на поточних рахунках інших банків (у розрізі днів)”</w:t>
      </w:r>
      <w:r w:rsidRPr="00EF3D7E">
        <w:rPr>
          <w:rFonts w:ascii="Times New Roman" w:eastAsia="Times New Roman" w:hAnsi="Times New Roman" w:cs="Times New Roman"/>
          <w:b/>
          <w:sz w:val="28"/>
          <w:szCs w:val="28"/>
          <w:u w:val="single"/>
          <w:lang w:eastAsia="uk-UA"/>
        </w:rPr>
        <w:t>,</w:t>
      </w:r>
    </w:p>
    <w:p w14:paraId="6E0982D4" w14:textId="512CB3E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7DECE238"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59DEF1B"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і коштів на поточних рахунках інших банків:</w:t>
      </w:r>
    </w:p>
    <w:p w14:paraId="06EABC3F"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[1600 (пасивне сальдо) плюс 1602 плюс 1610 плюс 1613 плюс 1621 плюс 1622 плюс 1623 плюс 1932 плюс 2701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14:paraId="764483C4"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150, 160 здійснюється за аналітичними рахунками з обліку коштів банків-нерезидентів.</w:t>
      </w:r>
    </w:p>
    <w:p w14:paraId="3D7FEFF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151, 161 здійснюється за аналітичними рахунками з обліку коштів банків-нерезидентів.</w:t>
      </w:r>
    </w:p>
    <w:p w14:paraId="702590A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152, 153, 154, 162 здійснюється за аналітичними рахунками з обліку коштів банків-нерезидентів.</w:t>
      </w:r>
    </w:p>
    <w:p w14:paraId="6C2B19CD"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183, 193 здійснюється за аналітичними рахунками з обліку коштів банків-нерезидентів.</w:t>
      </w:r>
    </w:p>
    <w:p w14:paraId="03AF6B12" w14:textId="10537A0A"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7BAB343A"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5A109A7" w14:textId="787D5B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p>
    <w:p w14:paraId="3DFC4713" w14:textId="1312BFE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23F840A"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A2E1366" w14:textId="7D17D90C"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4AB2EEA" w14:textId="6A17544F"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63367FA" w14:textId="670358F9"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коштів на поточних рахунках інших банків на кожну дату періоду визначення резервної бази.</w:t>
      </w:r>
    </w:p>
    <w:p w14:paraId="7705A89D" w14:textId="61431ED9" w:rsidR="00FF2592"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B065288"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9906F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5AD3096" w14:textId="253EA5E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r w:rsidR="00B21E50" w:rsidRPr="00EF3D7E">
        <w:rPr>
          <w:rFonts w:ascii="Times New Roman" w:eastAsia="Times New Roman" w:hAnsi="Times New Roman" w:cs="Times New Roman"/>
          <w:b/>
          <w:sz w:val="28"/>
          <w:szCs w:val="28"/>
          <w:u w:val="single"/>
          <w:lang w:eastAsia="uk-UA"/>
        </w:rPr>
        <w:t xml:space="preserve"> “Строкові кошти вкладів (депозитів) юридичних осіб (крім інших банків) (у розрізі днів)”</w:t>
      </w:r>
      <w:r w:rsidRPr="00EF3D7E">
        <w:rPr>
          <w:rFonts w:ascii="Times New Roman" w:eastAsia="Times New Roman" w:hAnsi="Times New Roman" w:cs="Times New Roman"/>
          <w:b/>
          <w:sz w:val="28"/>
          <w:szCs w:val="28"/>
          <w:u w:val="single"/>
          <w:lang w:eastAsia="uk-UA"/>
        </w:rPr>
        <w:t>,</w:t>
      </w:r>
    </w:p>
    <w:p w14:paraId="502DB1D3" w14:textId="457EA6D2"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40BC28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48009858"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вкладів (депозитів) юридичних осіб (крім інших банків):</w:t>
      </w:r>
    </w:p>
    <w:p w14:paraId="59E14A33" w14:textId="156604E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14:paraId="32E86563"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[2701 плюс 2706 (пасивний залишок) мінус 2706 (активний залишок)] – (пасивне сальдо) – за аналітичними рахунками з обліку коштів резидентів.</w:t>
      </w:r>
    </w:p>
    <w:p w14:paraId="18865F28" w14:textId="4CFD7B5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[3300 плюс 3301 </w:t>
      </w:r>
      <w:r w:rsidR="001246E5" w:rsidRPr="00EF3D7E">
        <w:rPr>
          <w:rFonts w:ascii="Times New Roman" w:eastAsia="Times New Roman" w:hAnsi="Times New Roman" w:cs="Times New Roman"/>
          <w:sz w:val="28"/>
          <w:szCs w:val="28"/>
          <w:lang w:eastAsia="uk-UA"/>
        </w:rPr>
        <w:t xml:space="preserve">плюс 3302 </w:t>
      </w:r>
      <w:r w:rsidRPr="00EF3D7E">
        <w:rPr>
          <w:rFonts w:ascii="Times New Roman" w:eastAsia="Times New Roman" w:hAnsi="Times New Roman" w:cs="Times New Roman"/>
          <w:sz w:val="28"/>
          <w:szCs w:val="28"/>
          <w:lang w:eastAsia="uk-UA"/>
        </w:rPr>
        <w:t>плюс 3303 плюс 3305 плюс 3306 (пасивний залишок) мінус 3306 (активний залишок)] – (пасивне сальдо), [3310</w:t>
      </w:r>
      <w:r w:rsidR="001246E5" w:rsidRPr="00EF3D7E">
        <w:rPr>
          <w:rFonts w:ascii="Times New Roman" w:eastAsia="Times New Roman" w:hAnsi="Times New Roman" w:cs="Times New Roman"/>
          <w:sz w:val="28"/>
          <w:szCs w:val="28"/>
          <w:lang w:eastAsia="uk-UA"/>
        </w:rPr>
        <w:t xml:space="preserve"> плюс 3312</w:t>
      </w:r>
      <w:r w:rsidRPr="00EF3D7E">
        <w:rPr>
          <w:rFonts w:ascii="Times New Roman" w:eastAsia="Times New Roman" w:hAnsi="Times New Roman" w:cs="Times New Roman"/>
          <w:sz w:val="28"/>
          <w:szCs w:val="28"/>
          <w:lang w:eastAsia="uk-UA"/>
        </w:rPr>
        <w:t xml:space="preserve">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14:paraId="75FD535A" w14:textId="0DC2EFAB"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строкових коштів (дані за балансовим 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12738B06" w14:textId="6935E871"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строкових коштів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5231499E" w14:textId="596D51A5"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47E2172D"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600495CE" w14:textId="352BD9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p>
    <w:p w14:paraId="2AF3DE66" w14:textId="4C6A84CB"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8A7AB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77396DA" w14:textId="532AAF5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686F0402" w14:textId="18ABC620"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5F9A044" w14:textId="3F03D69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строкових коштів вкладів (депозитів) юридичних осіб (крім інших банків) на кожну дату періоду визначення резервної бази.</w:t>
      </w:r>
    </w:p>
    <w:p w14:paraId="174DE473" w14:textId="00341B9B" w:rsidR="009468B0"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0976E97"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7A7467"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0D077F8" w14:textId="0C62832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r w:rsidR="00B21E50" w:rsidRPr="00EF3D7E">
        <w:rPr>
          <w:rFonts w:ascii="Times New Roman" w:eastAsia="Times New Roman" w:hAnsi="Times New Roman" w:cs="Times New Roman"/>
          <w:b/>
          <w:sz w:val="28"/>
          <w:szCs w:val="28"/>
          <w:u w:val="single"/>
          <w:lang w:eastAsia="uk-UA"/>
        </w:rPr>
        <w:t xml:space="preserve"> “Кошти вкладів (депозитів) юридичних осіб (крім інших банків) на вимогу (у розрізі днів)”</w:t>
      </w:r>
      <w:r w:rsidRPr="00EF3D7E">
        <w:rPr>
          <w:rFonts w:ascii="Times New Roman" w:eastAsia="Times New Roman" w:hAnsi="Times New Roman" w:cs="Times New Roman"/>
          <w:b/>
          <w:sz w:val="28"/>
          <w:szCs w:val="28"/>
          <w:u w:val="single"/>
          <w:lang w:eastAsia="uk-UA"/>
        </w:rPr>
        <w:t>,</w:t>
      </w:r>
    </w:p>
    <w:p w14:paraId="38975C28" w14:textId="76B541E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B7361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A7BE225"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юридичних осіб (крім інших банків) на вимогу:</w:t>
      </w:r>
    </w:p>
    <w:p w14:paraId="4D9F498E"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1919 мінус 1819 – (пасивне сальдо);</w:t>
      </w:r>
    </w:p>
    <w:p w14:paraId="72D5BB8D" w14:textId="520D9C01"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2512, 2513, 2520, 2523, 2526, 2530, 2531, 2541, 2542, 2544, 2545, 2550, 2551, 2552, 2553, 2554, 2555, 2556, 2560, 2561, 2562, 2565, 2570, 2571, 2572, 2600 (пасивний залишок), 2601, 2602, 2603, 2604, 2606, 2640, 2641, 2642, 2643, 2644,</w:t>
      </w:r>
      <w:r w:rsidR="001246E5" w:rsidRPr="00EF3D7E">
        <w:rPr>
          <w:rFonts w:ascii="Times New Roman" w:eastAsia="Times New Roman" w:hAnsi="Times New Roman" w:cs="Times New Roman"/>
          <w:sz w:val="28"/>
          <w:szCs w:val="28"/>
          <w:lang w:eastAsia="uk-UA"/>
        </w:rPr>
        <w:t xml:space="preserve"> 2645,</w:t>
      </w:r>
      <w:r w:rsidRPr="00EF3D7E">
        <w:rPr>
          <w:rFonts w:ascii="Times New Roman" w:eastAsia="Times New Roman" w:hAnsi="Times New Roman" w:cs="Times New Roman"/>
          <w:sz w:val="28"/>
          <w:szCs w:val="28"/>
          <w:lang w:eastAsia="uk-UA"/>
        </w:rPr>
        <w:t xml:space="preserve">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3720 мінус 3710 – (пасивне сальдо), 3739 (пасивний залишок).</w:t>
      </w:r>
    </w:p>
    <w:p w14:paraId="0C8910CE" w14:textId="37F4410E"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коштів на вимогу (дані за балансовим 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015656A1" w14:textId="296D5C58"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коштів на вимогу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338B5D59"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14D4A9C8" w14:textId="40C1EB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p>
    <w:p w14:paraId="3D8219D3" w14:textId="07E981BE"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3258806"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DEB26E" w14:textId="3E2EE81F"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 (довідник R034).</w:t>
      </w:r>
    </w:p>
    <w:p w14:paraId="6D6FEE44" w14:textId="676B133B"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A148B67" w14:textId="5EBA65EE"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юридичних осіб (крім інших банків) на вимогу на кожну дату періоду визначення резервної бази.</w:t>
      </w:r>
    </w:p>
    <w:p w14:paraId="478D9EBA" w14:textId="11D329C6" w:rsidR="00000D6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CF64E72" w14:textId="402C4A20"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5817CCCD" w14:textId="77777777"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418BB34" w14:textId="38898EC0"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w:t>
      </w:r>
      <w:r w:rsidR="00892AB8" w:rsidRPr="00EF3D7E">
        <w:rPr>
          <w:rFonts w:ascii="Times New Roman" w:eastAsia="Times New Roman" w:hAnsi="Times New Roman" w:cs="Times New Roman"/>
          <w:b/>
          <w:sz w:val="28"/>
          <w:szCs w:val="28"/>
          <w:u w:val="single"/>
          <w:lang w:eastAsia="uk-UA"/>
        </w:rPr>
        <w:t>7</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3D26E7D" w14:textId="28D5D4E0" w:rsidR="004C2B34" w:rsidRPr="00EF3D7E" w:rsidRDefault="00270C1C" w:rsidP="004C2B3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E59EE2" w14:textId="77777777" w:rsidR="004C2B34" w:rsidRPr="00EF3D7E" w:rsidRDefault="004C2B34" w:rsidP="004C2B34">
      <w:pPr>
        <w:spacing w:after="0"/>
        <w:ind w:firstLine="709"/>
        <w:jc w:val="center"/>
        <w:rPr>
          <w:rFonts w:ascii="Times New Roman" w:eastAsia="Times New Roman" w:hAnsi="Times New Roman" w:cs="Times New Roman"/>
          <w:b/>
          <w:sz w:val="28"/>
          <w:szCs w:val="28"/>
          <w:lang w:eastAsia="uk-UA"/>
        </w:rPr>
      </w:pPr>
    </w:p>
    <w:p w14:paraId="6CAD817A" w14:textId="5CC61AA2" w:rsidR="004C2B34" w:rsidRPr="00EF3D7E" w:rsidRDefault="000A1515"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[залишок за балансовим рахунком 1202 в грошовій одиниці України (національній валюті)].</w:t>
      </w:r>
    </w:p>
    <w:p w14:paraId="574D090C"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p>
    <w:p w14:paraId="4292A281" w14:textId="0C1443A0" w:rsidR="004C2B34" w:rsidRPr="00EF3D7E" w:rsidRDefault="004C2B3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w:t>
      </w:r>
      <w:r w:rsidR="000A1515" w:rsidRPr="00EF3D7E">
        <w:rPr>
          <w:rFonts w:ascii="Times New Roman" w:eastAsia="Times New Roman" w:hAnsi="Times New Roman" w:cs="Times New Roman"/>
          <w:b/>
          <w:sz w:val="28"/>
          <w:szCs w:val="28"/>
          <w:u w:val="single"/>
          <w:lang w:eastAsia="uk-UA"/>
        </w:rPr>
        <w:t>7</w:t>
      </w:r>
    </w:p>
    <w:p w14:paraId="0E71040F"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0B57B15"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3FA0FA" w14:textId="37EB333F"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 xml:space="preserve"> (довідник R034).</w:t>
      </w:r>
    </w:p>
    <w:p w14:paraId="3D0F9A8B" w14:textId="20C8187C"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1AA8ACED" w14:textId="279435F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фактична сума залишків коштів на рахунку умовного зберігання (</w:t>
      </w:r>
      <w:proofErr w:type="spellStart"/>
      <w:r w:rsidR="000A1515" w:rsidRPr="00EF3D7E">
        <w:rPr>
          <w:rFonts w:ascii="Times New Roman" w:eastAsia="Times New Roman" w:hAnsi="Times New Roman" w:cs="Times New Roman"/>
          <w:sz w:val="28"/>
          <w:szCs w:val="28"/>
          <w:lang w:eastAsia="uk-UA"/>
        </w:rPr>
        <w:t>ескроу</w:t>
      </w:r>
      <w:proofErr w:type="spellEnd"/>
      <w:r w:rsidR="000A1515" w:rsidRPr="00EF3D7E">
        <w:rPr>
          <w:rFonts w:ascii="Times New Roman" w:eastAsia="Times New Roman" w:hAnsi="Times New Roman" w:cs="Times New Roman"/>
          <w:sz w:val="28"/>
          <w:szCs w:val="28"/>
          <w:lang w:eastAsia="uk-UA"/>
        </w:rPr>
        <w:t>) банку в Національному банку України на кожну дату періоду утримання.</w:t>
      </w:r>
    </w:p>
    <w:p w14:paraId="53FEBF30"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7E2477E0" w14:textId="726C5EAA"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24A99FA3"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E0962" w14:textId="6D681ACF"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B20048</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249AADEC"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D0F0ED9"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25B98C0D" w14:textId="32713A4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 Розраховується за даними показника B20047 за весь період утримання в грошовій одиниці України (національній валюті).</w:t>
      </w:r>
    </w:p>
    <w:p w14:paraId="5A3E93CE"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4B8A239" w14:textId="2950CCFB"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B20048</w:t>
      </w:r>
    </w:p>
    <w:p w14:paraId="2A343E3F"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144D30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615D3C" w14:textId="7E8AD99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A429387" w14:textId="79BE9DD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7225585" w14:textId="6B031312"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w:t>
      </w:r>
    </w:p>
    <w:p w14:paraId="1AA8640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(EKP=B20047; Q007=перша дата періоду) + T100 (EKP=B20047; Q007=друга дата періоду) + ... + T100 (EKP=B20047; Q007=остання дата періоду)]/T100 (EKP=B20029).</w:t>
      </w:r>
    </w:p>
    <w:p w14:paraId="4911E82F" w14:textId="63B882EA"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2788596" w14:textId="01C4B0F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71C4A91F" w14:textId="2099047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19F2005B"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4045422" w14:textId="6DB18D89"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B20049</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51C9B94"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5896717"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5344AD87" w14:textId="52E4034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показників B20009, B20047.</w:t>
      </w:r>
    </w:p>
    <w:p w14:paraId="0CC1FB8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5265756B" w14:textId="584FA930"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B20049</w:t>
      </w:r>
    </w:p>
    <w:p w14:paraId="195675EC"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4F68F5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E6B835" w14:textId="2072610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2B357F6E" w14:textId="7B949BAC"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3E665EF3" w14:textId="25F95548"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w:t>
      </w:r>
    </w:p>
    <w:p w14:paraId="5A0C0043" w14:textId="4B4F116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значень НРП Q007 за формулою: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20009) +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20047).</w:t>
      </w:r>
    </w:p>
    <w:p w14:paraId="57ACA9A6" w14:textId="1C34655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294D6A41" w14:textId="2120D4F6"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41596916"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E214151" w14:textId="6E4035A6"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B20050</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7CD38F79"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що подається у файлі 20X</w:t>
      </w:r>
    </w:p>
    <w:p w14:paraId="5B3406FF"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75FD5028" w14:textId="4D55AECF"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показника B20049 за весь період утримання в грошовій одиниці України (національній валюті).</w:t>
      </w:r>
    </w:p>
    <w:p w14:paraId="11F90179"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DDC7394" w14:textId="15E7756E"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B20050</w:t>
      </w:r>
    </w:p>
    <w:p w14:paraId="4D4AC52A"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AB246"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16155A" w14:textId="48F8466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 xml:space="preserve"> (довідник R034).</w:t>
      </w:r>
    </w:p>
    <w:p w14:paraId="383DE314" w14:textId="1B5682ED"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язкових резервів (10.MM.YYYY, де MM - місяць; YYYY - рік).</w:t>
      </w:r>
    </w:p>
    <w:p w14:paraId="393D57C0" w14:textId="53D2AE41"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5454EC" w:rsidRPr="00EF3D7E">
        <w:rPr>
          <w:rFonts w:ascii="Times New Roman" w:eastAsia="Times New Roman" w:hAnsi="Times New Roman" w:cs="Times New Roman"/>
          <w:sz w:val="28"/>
          <w:szCs w:val="28"/>
          <w:lang w:eastAsia="uk-UA"/>
        </w:rPr>
        <w:t>ескроу</w:t>
      </w:r>
      <w:proofErr w:type="spellEnd"/>
      <w:r w:rsidR="005454EC" w:rsidRPr="00EF3D7E">
        <w:rPr>
          <w:rFonts w:ascii="Times New Roman" w:eastAsia="Times New Roman" w:hAnsi="Times New Roman" w:cs="Times New Roman"/>
          <w:sz w:val="28"/>
          <w:szCs w:val="28"/>
          <w:lang w:eastAsia="uk-UA"/>
        </w:rPr>
        <w:t>) банку в Національному банку.</w:t>
      </w:r>
    </w:p>
    <w:p w14:paraId="098001FD"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Q007=перша дата періоду) + T100 (EKP=B20049; Q007=друга дата періоду) + ... + T100 (EKP=B20049; Q007=остання дата періоду)]/T100 (EKP=B20029).</w:t>
      </w:r>
    </w:p>
    <w:p w14:paraId="0ED902EE" w14:textId="45B67696"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4F91EC" w14:textId="007C45C4" w:rsidR="000A1515"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3969BBE" w14:textId="4D125C5F" w:rsidR="000A1515" w:rsidRPr="00EF3D7E" w:rsidRDefault="000A1515" w:rsidP="000A1515">
      <w:pPr>
        <w:spacing w:after="0" w:line="240" w:lineRule="auto"/>
        <w:ind w:firstLine="709"/>
        <w:jc w:val="both"/>
        <w:rPr>
          <w:rFonts w:ascii="Times New Roman" w:eastAsia="Times New Roman" w:hAnsi="Times New Roman" w:cs="Times New Roman"/>
          <w:b/>
          <w:sz w:val="28"/>
          <w:szCs w:val="28"/>
          <w:lang w:eastAsia="uk-UA"/>
        </w:rPr>
      </w:pPr>
    </w:p>
    <w:p w14:paraId="2F54BF51" w14:textId="77777777"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13C4BE2" w14:textId="7CC492B1"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B20051</w:t>
      </w:r>
      <w:r w:rsidR="00B21E50" w:rsidRPr="00EF3D7E">
        <w:rPr>
          <w:rFonts w:ascii="Times New Roman" w:eastAsia="Times New Roman" w:hAnsi="Times New Roman" w:cs="Times New Roman"/>
          <w:b/>
          <w:sz w:val="28"/>
          <w:szCs w:val="28"/>
          <w:u w:val="single"/>
          <w:lang w:eastAsia="uk-UA"/>
        </w:rPr>
        <w:t xml:space="preserve"> “Відхилення фактичної суми залишків коштів на коррахунку</w:t>
      </w:r>
      <w:r w:rsidR="00D117D5" w:rsidRPr="00EF3D7E">
        <w:rPr>
          <w:rFonts w:ascii="Times New Roman" w:eastAsia="Times New Roman" w:hAnsi="Times New Roman" w:cs="Times New Roman"/>
          <w:b/>
          <w:sz w:val="28"/>
          <w:szCs w:val="28"/>
          <w:u w:val="single"/>
          <w:lang w:eastAsia="uk-UA"/>
        </w:rPr>
        <w:t xml:space="preserve"> банку в Національному банку </w:t>
      </w:r>
      <w:r w:rsidR="00B21E50" w:rsidRPr="00EF3D7E">
        <w:rPr>
          <w:rFonts w:ascii="Times New Roman" w:eastAsia="Times New Roman" w:hAnsi="Times New Roman" w:cs="Times New Roman"/>
          <w:b/>
          <w:sz w:val="28"/>
          <w:szCs w:val="28"/>
          <w:u w:val="single"/>
          <w:lang w:eastAsia="uk-UA"/>
        </w:rPr>
        <w:t>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 (у розрізі днів)”</w:t>
      </w:r>
      <w:r w:rsidRPr="00EF3D7E">
        <w:rPr>
          <w:rFonts w:ascii="Times New Roman" w:eastAsia="Times New Roman" w:hAnsi="Times New Roman" w:cs="Times New Roman"/>
          <w:b/>
          <w:sz w:val="28"/>
          <w:szCs w:val="28"/>
          <w:u w:val="single"/>
          <w:lang w:eastAsia="uk-UA"/>
        </w:rPr>
        <w:t>,</w:t>
      </w:r>
    </w:p>
    <w:p w14:paraId="6138058D" w14:textId="77777777" w:rsidR="005454EC" w:rsidRPr="00EF3D7E" w:rsidRDefault="005454EC" w:rsidP="005454E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D39D401" w14:textId="77777777" w:rsidR="005454EC" w:rsidRPr="00EF3D7E" w:rsidRDefault="005454EC" w:rsidP="005454EC">
      <w:pPr>
        <w:spacing w:after="0"/>
        <w:ind w:firstLine="709"/>
        <w:jc w:val="center"/>
        <w:rPr>
          <w:rFonts w:ascii="Times New Roman" w:eastAsia="Times New Roman" w:hAnsi="Times New Roman" w:cs="Times New Roman"/>
          <w:b/>
          <w:sz w:val="28"/>
          <w:szCs w:val="28"/>
          <w:lang w:eastAsia="uk-UA"/>
        </w:rPr>
      </w:pPr>
    </w:p>
    <w:p w14:paraId="6E8705C6" w14:textId="3F914C60"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Розраховується за даними показників B20007, B20049.</w:t>
      </w:r>
    </w:p>
    <w:p w14:paraId="4CF56DD9"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p>
    <w:p w14:paraId="263A64BF" w14:textId="0213C745" w:rsidR="005454EC" w:rsidRPr="00EF3D7E" w:rsidRDefault="005454EC"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B20051</w:t>
      </w:r>
    </w:p>
    <w:p w14:paraId="2937BDF1"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7E9620"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521FB8" w14:textId="50825D3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код ознаки належності до національної/іноземної валюти, набуває значення</w:t>
      </w:r>
      <w:r w:rsidR="0085355E" w:rsidRPr="00EF3D7E">
        <w:rPr>
          <w:rFonts w:ascii="Times New Roman" w:eastAsia="Times New Roman" w:hAnsi="Times New Roman" w:cs="Times New Roman"/>
          <w:sz w:val="28"/>
          <w:szCs w:val="28"/>
          <w:lang w:eastAsia="uk-UA"/>
        </w:rPr>
        <w:t xml:space="preserve"> “</w:t>
      </w:r>
      <w:r w:rsidR="00653BD9"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w:t>
      </w:r>
    </w:p>
    <w:p w14:paraId="7A97A45E" w14:textId="612E55C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268991C7" w14:textId="29115FC9"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00653BD9" w:rsidRPr="00EF3D7E">
        <w:rPr>
          <w:rFonts w:ascii="Times New Roman" w:eastAsia="Times New Roman" w:hAnsi="Times New Roman" w:cs="Times New Roman"/>
          <w:sz w:val="28"/>
          <w:szCs w:val="28"/>
          <w:lang w:eastAsia="uk-UA"/>
        </w:rPr>
        <w:t>ескроу</w:t>
      </w:r>
      <w:proofErr w:type="spellEnd"/>
      <w:r w:rsidR="00653BD9"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06AA3ADD" w14:textId="5E711FB2" w:rsidR="005454EC" w:rsidRPr="00EF3D7E" w:rsidRDefault="00653BD9"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 T100 (EKP=B20007).</w:t>
      </w:r>
    </w:p>
    <w:p w14:paraId="546E8798" w14:textId="34D9E886" w:rsidR="005454EC" w:rsidRPr="00EF3D7E" w:rsidRDefault="005454EC" w:rsidP="000A1515">
      <w:pPr>
        <w:spacing w:after="0" w:line="240" w:lineRule="auto"/>
        <w:ind w:firstLine="709"/>
        <w:jc w:val="both"/>
        <w:rPr>
          <w:rFonts w:ascii="Times New Roman" w:eastAsia="Times New Roman" w:hAnsi="Times New Roman" w:cs="Times New Roman"/>
          <w:b/>
          <w:sz w:val="28"/>
          <w:szCs w:val="28"/>
          <w:lang w:eastAsia="uk-UA"/>
        </w:rPr>
      </w:pPr>
    </w:p>
    <w:p w14:paraId="2F731AC4"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D6AE56" w14:textId="49AEC324"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B20052</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w:t>
      </w:r>
      <w:r w:rsidRPr="00EF3D7E">
        <w:rPr>
          <w:rFonts w:ascii="Times New Roman" w:eastAsia="Times New Roman" w:hAnsi="Times New Roman" w:cs="Times New Roman"/>
          <w:b/>
          <w:sz w:val="28"/>
          <w:szCs w:val="28"/>
          <w:u w:val="single"/>
          <w:lang w:eastAsia="uk-UA"/>
        </w:rPr>
        <w:t>,</w:t>
      </w:r>
    </w:p>
    <w:p w14:paraId="5FEB10FA"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7F72AD9"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4033B37A" w14:textId="05187431"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для періоду утримання. Розраховується за даними показника B20051 за весь період утримання.</w:t>
      </w:r>
    </w:p>
    <w:p w14:paraId="1A7937B3"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264C61DB" w14:textId="1E251637"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B20052</w:t>
      </w:r>
    </w:p>
    <w:p w14:paraId="5B52D8BC"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4519DC2"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A1DDFD0" w14:textId="1896D958"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071FFB38" w14:textId="03E4337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70F53FD9" w14:textId="0D31FEC1"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фактичної суми залишків коштів на коррахунку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для періоду утримання.</w:t>
      </w:r>
    </w:p>
    <w:p w14:paraId="73B3B6E6"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(EKP=B20051; Q007=перша дата періоду) + T100 (EKP=B20051; Q007=друга дата періоду) + ... + T100 (EKP=B20051; Q007=остання дата періоду)]/T100 (EKP=B20029).</w:t>
      </w:r>
    </w:p>
    <w:p w14:paraId="507C8A4B" w14:textId="5003890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6BA35FF" w14:textId="3FCCA63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29113B43" w14:textId="151B446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0546EFE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D6F2C12" w14:textId="7023A6AF"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B20053</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банку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 (у розрізі днів)”</w:t>
      </w:r>
      <w:r w:rsidRPr="00EF3D7E">
        <w:rPr>
          <w:rFonts w:ascii="Times New Roman" w:eastAsia="Times New Roman" w:hAnsi="Times New Roman" w:cs="Times New Roman"/>
          <w:b/>
          <w:sz w:val="28"/>
          <w:szCs w:val="28"/>
          <w:u w:val="single"/>
          <w:lang w:eastAsia="uk-UA"/>
        </w:rPr>
        <w:t>,</w:t>
      </w:r>
    </w:p>
    <w:p w14:paraId="7CFA6143"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C72466B"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3704531C" w14:textId="029C8C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BF523A7"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3FDD05A5" w14:textId="561D0E5E"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B20053</w:t>
      </w:r>
    </w:p>
    <w:p w14:paraId="1D2E5918"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61CB281"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521C96DC" w14:textId="530FADEF"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4C352B4" w14:textId="14488E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5586EE9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47D0AA7" w14:textId="15F4B5F2"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B20054</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w:t>
      </w:r>
      <w:r w:rsidRPr="00EF3D7E">
        <w:rPr>
          <w:rFonts w:ascii="Times New Roman" w:eastAsia="Times New Roman" w:hAnsi="Times New Roman" w:cs="Times New Roman"/>
          <w:b/>
          <w:sz w:val="28"/>
          <w:szCs w:val="28"/>
          <w:u w:val="single"/>
          <w:lang w:eastAsia="uk-UA"/>
        </w:rPr>
        <w:t>,</w:t>
      </w:r>
    </w:p>
    <w:p w14:paraId="3C0E67AF"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FAC7533"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6618EA16" w14:textId="067312BD"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4D92F8C"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15FCAEDA" w14:textId="4F890DF4"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B20054</w:t>
      </w:r>
    </w:p>
    <w:p w14:paraId="19CCAFA6"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7B2D99"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3E99EB11" w14:textId="089D0A4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BA0C8AC" w14:textId="1905FAA0"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156C84B3" w14:textId="77777777"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3E4B2668" w14:textId="01C50313"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Загальні особливості формування показників </w:t>
      </w:r>
      <w:proofErr w:type="spellStart"/>
      <w:r w:rsidRPr="00EF3D7E">
        <w:rPr>
          <w:rFonts w:ascii="Times New Roman" w:eastAsia="Times New Roman" w:hAnsi="Times New Roman" w:cs="Times New Roman"/>
          <w:b/>
          <w:sz w:val="28"/>
          <w:szCs w:val="28"/>
          <w:u w:val="single"/>
          <w:lang w:eastAsia="uk-UA"/>
        </w:rPr>
        <w:t>файла</w:t>
      </w:r>
      <w:proofErr w:type="spellEnd"/>
      <w:r w:rsidRPr="00EF3D7E">
        <w:rPr>
          <w:rFonts w:ascii="Times New Roman" w:eastAsia="Times New Roman" w:hAnsi="Times New Roman" w:cs="Times New Roman"/>
          <w:b/>
          <w:sz w:val="28"/>
          <w:szCs w:val="28"/>
          <w:u w:val="single"/>
          <w:lang w:eastAsia="uk-UA"/>
        </w:rPr>
        <w:t xml:space="preserve"> 20</w:t>
      </w:r>
      <w:r w:rsidRPr="00EF3D7E">
        <w:rPr>
          <w:rFonts w:ascii="Times New Roman" w:eastAsia="Times New Roman" w:hAnsi="Times New Roman" w:cs="Times New Roman"/>
          <w:b/>
          <w:sz w:val="28"/>
          <w:szCs w:val="28"/>
          <w:u w:val="single"/>
          <w:lang w:val="en-US" w:eastAsia="uk-UA"/>
        </w:rPr>
        <w:t>X</w:t>
      </w:r>
    </w:p>
    <w:p w14:paraId="7E13ACF7" w14:textId="53DF815C"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p>
    <w:p w14:paraId="40727A1E" w14:textId="383B8663" w:rsidR="00572D9C" w:rsidRPr="00EF3D7E" w:rsidRDefault="00572D9C" w:rsidP="00572D9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572D9C" w:rsidRPr="00EF3D7E"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21887"/>
    <w:rsid w:val="00041E71"/>
    <w:rsid w:val="00047FE8"/>
    <w:rsid w:val="0006101A"/>
    <w:rsid w:val="00062258"/>
    <w:rsid w:val="0007756B"/>
    <w:rsid w:val="0008231F"/>
    <w:rsid w:val="00095FDD"/>
    <w:rsid w:val="000A1515"/>
    <w:rsid w:val="000B1AE0"/>
    <w:rsid w:val="000B7D8B"/>
    <w:rsid w:val="000C083D"/>
    <w:rsid w:val="000E11D4"/>
    <w:rsid w:val="00111A58"/>
    <w:rsid w:val="001246E5"/>
    <w:rsid w:val="00126B2D"/>
    <w:rsid w:val="00146580"/>
    <w:rsid w:val="00146F79"/>
    <w:rsid w:val="001544F6"/>
    <w:rsid w:val="0017423B"/>
    <w:rsid w:val="00177216"/>
    <w:rsid w:val="0018045C"/>
    <w:rsid w:val="00183F68"/>
    <w:rsid w:val="001A18CE"/>
    <w:rsid w:val="001C1965"/>
    <w:rsid w:val="001C76AB"/>
    <w:rsid w:val="001E0833"/>
    <w:rsid w:val="001E34B3"/>
    <w:rsid w:val="001F0CD9"/>
    <w:rsid w:val="00200120"/>
    <w:rsid w:val="00203467"/>
    <w:rsid w:val="00234625"/>
    <w:rsid w:val="00257C86"/>
    <w:rsid w:val="00260824"/>
    <w:rsid w:val="00262455"/>
    <w:rsid w:val="00264E44"/>
    <w:rsid w:val="00270C1C"/>
    <w:rsid w:val="0027293D"/>
    <w:rsid w:val="002A6E0D"/>
    <w:rsid w:val="002A74FD"/>
    <w:rsid w:val="002C6950"/>
    <w:rsid w:val="002D2B01"/>
    <w:rsid w:val="002D693A"/>
    <w:rsid w:val="002F27AE"/>
    <w:rsid w:val="002F3AE9"/>
    <w:rsid w:val="002F5462"/>
    <w:rsid w:val="002F5B97"/>
    <w:rsid w:val="003050F5"/>
    <w:rsid w:val="00323472"/>
    <w:rsid w:val="00327911"/>
    <w:rsid w:val="00335C63"/>
    <w:rsid w:val="00344FFC"/>
    <w:rsid w:val="003532F9"/>
    <w:rsid w:val="00357498"/>
    <w:rsid w:val="00362901"/>
    <w:rsid w:val="003654E0"/>
    <w:rsid w:val="00374150"/>
    <w:rsid w:val="00377920"/>
    <w:rsid w:val="00387754"/>
    <w:rsid w:val="00394B1E"/>
    <w:rsid w:val="0039773D"/>
    <w:rsid w:val="003B04F2"/>
    <w:rsid w:val="003B3DEF"/>
    <w:rsid w:val="003C16BF"/>
    <w:rsid w:val="003F6C22"/>
    <w:rsid w:val="00405E76"/>
    <w:rsid w:val="00415466"/>
    <w:rsid w:val="00421887"/>
    <w:rsid w:val="004315A6"/>
    <w:rsid w:val="00434977"/>
    <w:rsid w:val="00460D89"/>
    <w:rsid w:val="004807AC"/>
    <w:rsid w:val="004851EE"/>
    <w:rsid w:val="0048535B"/>
    <w:rsid w:val="004A1238"/>
    <w:rsid w:val="004B0352"/>
    <w:rsid w:val="004B6ADC"/>
    <w:rsid w:val="004B7E7A"/>
    <w:rsid w:val="004C2B34"/>
    <w:rsid w:val="004C2E1F"/>
    <w:rsid w:val="004D078C"/>
    <w:rsid w:val="004D61C4"/>
    <w:rsid w:val="004F02F2"/>
    <w:rsid w:val="004F3B75"/>
    <w:rsid w:val="004F4E09"/>
    <w:rsid w:val="004F5449"/>
    <w:rsid w:val="004F60D2"/>
    <w:rsid w:val="005070A3"/>
    <w:rsid w:val="005074AB"/>
    <w:rsid w:val="00512B3C"/>
    <w:rsid w:val="00514396"/>
    <w:rsid w:val="00514947"/>
    <w:rsid w:val="00543C9F"/>
    <w:rsid w:val="005454EC"/>
    <w:rsid w:val="00560464"/>
    <w:rsid w:val="00564500"/>
    <w:rsid w:val="00567F06"/>
    <w:rsid w:val="00570FD5"/>
    <w:rsid w:val="0057147D"/>
    <w:rsid w:val="00572D9C"/>
    <w:rsid w:val="005778B6"/>
    <w:rsid w:val="0058061B"/>
    <w:rsid w:val="005B2905"/>
    <w:rsid w:val="005B6E87"/>
    <w:rsid w:val="005C5D6A"/>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3BD9"/>
    <w:rsid w:val="006542FF"/>
    <w:rsid w:val="00665A32"/>
    <w:rsid w:val="006752A4"/>
    <w:rsid w:val="00684702"/>
    <w:rsid w:val="00684C7A"/>
    <w:rsid w:val="00693901"/>
    <w:rsid w:val="006A48ED"/>
    <w:rsid w:val="006A6372"/>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7D96"/>
    <w:rsid w:val="00765114"/>
    <w:rsid w:val="0077399D"/>
    <w:rsid w:val="007A2D59"/>
    <w:rsid w:val="007A3483"/>
    <w:rsid w:val="007B2CF3"/>
    <w:rsid w:val="007C1E3D"/>
    <w:rsid w:val="007C5798"/>
    <w:rsid w:val="007C763D"/>
    <w:rsid w:val="007D109D"/>
    <w:rsid w:val="007D2793"/>
    <w:rsid w:val="007D5F97"/>
    <w:rsid w:val="0080567D"/>
    <w:rsid w:val="0080580F"/>
    <w:rsid w:val="00806255"/>
    <w:rsid w:val="0082080A"/>
    <w:rsid w:val="00821002"/>
    <w:rsid w:val="00822A53"/>
    <w:rsid w:val="00840127"/>
    <w:rsid w:val="00843758"/>
    <w:rsid w:val="0085166D"/>
    <w:rsid w:val="0085355E"/>
    <w:rsid w:val="00862849"/>
    <w:rsid w:val="00892AB8"/>
    <w:rsid w:val="008A0B37"/>
    <w:rsid w:val="008A1EC2"/>
    <w:rsid w:val="008A716A"/>
    <w:rsid w:val="008A7FE4"/>
    <w:rsid w:val="008B7FC8"/>
    <w:rsid w:val="008C5CBD"/>
    <w:rsid w:val="008F6A14"/>
    <w:rsid w:val="008F6D0F"/>
    <w:rsid w:val="00915C15"/>
    <w:rsid w:val="00927050"/>
    <w:rsid w:val="00934B83"/>
    <w:rsid w:val="009428A1"/>
    <w:rsid w:val="009468B0"/>
    <w:rsid w:val="00950A2A"/>
    <w:rsid w:val="00950D9F"/>
    <w:rsid w:val="00960017"/>
    <w:rsid w:val="009632E3"/>
    <w:rsid w:val="00966E8A"/>
    <w:rsid w:val="0096799E"/>
    <w:rsid w:val="00971C5C"/>
    <w:rsid w:val="00973B75"/>
    <w:rsid w:val="00976CF5"/>
    <w:rsid w:val="0098720E"/>
    <w:rsid w:val="00997EBA"/>
    <w:rsid w:val="009A6427"/>
    <w:rsid w:val="009A7996"/>
    <w:rsid w:val="009B3F55"/>
    <w:rsid w:val="009C29C0"/>
    <w:rsid w:val="009C62DC"/>
    <w:rsid w:val="009D319B"/>
    <w:rsid w:val="009D3C98"/>
    <w:rsid w:val="009D6B3B"/>
    <w:rsid w:val="00A01D1C"/>
    <w:rsid w:val="00A03F79"/>
    <w:rsid w:val="00A2576D"/>
    <w:rsid w:val="00A33BA3"/>
    <w:rsid w:val="00A3648D"/>
    <w:rsid w:val="00A429CB"/>
    <w:rsid w:val="00A8128E"/>
    <w:rsid w:val="00A82957"/>
    <w:rsid w:val="00A9686E"/>
    <w:rsid w:val="00AA16A1"/>
    <w:rsid w:val="00AA1F64"/>
    <w:rsid w:val="00AA46B6"/>
    <w:rsid w:val="00AA5458"/>
    <w:rsid w:val="00AA77A8"/>
    <w:rsid w:val="00AB63AA"/>
    <w:rsid w:val="00AC0CF0"/>
    <w:rsid w:val="00AD1D04"/>
    <w:rsid w:val="00AD2E96"/>
    <w:rsid w:val="00AF2635"/>
    <w:rsid w:val="00AF4809"/>
    <w:rsid w:val="00AF5081"/>
    <w:rsid w:val="00AF6343"/>
    <w:rsid w:val="00B02E8C"/>
    <w:rsid w:val="00B20E91"/>
    <w:rsid w:val="00B21E50"/>
    <w:rsid w:val="00B22D54"/>
    <w:rsid w:val="00B3085F"/>
    <w:rsid w:val="00B333BB"/>
    <w:rsid w:val="00B41175"/>
    <w:rsid w:val="00B41F77"/>
    <w:rsid w:val="00B45DA5"/>
    <w:rsid w:val="00B51E50"/>
    <w:rsid w:val="00B56AD6"/>
    <w:rsid w:val="00B64BDF"/>
    <w:rsid w:val="00B81283"/>
    <w:rsid w:val="00B81AEA"/>
    <w:rsid w:val="00B848D3"/>
    <w:rsid w:val="00B87130"/>
    <w:rsid w:val="00B9643C"/>
    <w:rsid w:val="00BA2A08"/>
    <w:rsid w:val="00BB429C"/>
    <w:rsid w:val="00BC292F"/>
    <w:rsid w:val="00BC3614"/>
    <w:rsid w:val="00BC4767"/>
    <w:rsid w:val="00BD5F33"/>
    <w:rsid w:val="00BE1546"/>
    <w:rsid w:val="00BE5870"/>
    <w:rsid w:val="00BF26EE"/>
    <w:rsid w:val="00C077CD"/>
    <w:rsid w:val="00C157B0"/>
    <w:rsid w:val="00C27346"/>
    <w:rsid w:val="00C319F4"/>
    <w:rsid w:val="00C34A30"/>
    <w:rsid w:val="00C40488"/>
    <w:rsid w:val="00C41820"/>
    <w:rsid w:val="00C42902"/>
    <w:rsid w:val="00C43F7A"/>
    <w:rsid w:val="00C44BAA"/>
    <w:rsid w:val="00C55D7B"/>
    <w:rsid w:val="00C606B8"/>
    <w:rsid w:val="00C846AF"/>
    <w:rsid w:val="00CA1532"/>
    <w:rsid w:val="00CA4B96"/>
    <w:rsid w:val="00CB14BE"/>
    <w:rsid w:val="00CC1E6E"/>
    <w:rsid w:val="00CC6D31"/>
    <w:rsid w:val="00CD67D9"/>
    <w:rsid w:val="00CE5E3D"/>
    <w:rsid w:val="00CE6FC8"/>
    <w:rsid w:val="00CE7E15"/>
    <w:rsid w:val="00D0046D"/>
    <w:rsid w:val="00D036F3"/>
    <w:rsid w:val="00D117D5"/>
    <w:rsid w:val="00D11DD7"/>
    <w:rsid w:val="00D20FB6"/>
    <w:rsid w:val="00D36D8F"/>
    <w:rsid w:val="00D405F1"/>
    <w:rsid w:val="00D432FF"/>
    <w:rsid w:val="00D43943"/>
    <w:rsid w:val="00D47FFC"/>
    <w:rsid w:val="00D728D1"/>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E0AD3"/>
    <w:rsid w:val="00DE5732"/>
    <w:rsid w:val="00DE6626"/>
    <w:rsid w:val="00DE6AF0"/>
    <w:rsid w:val="00DF01E4"/>
    <w:rsid w:val="00DF17E7"/>
    <w:rsid w:val="00E25C9D"/>
    <w:rsid w:val="00E33C8E"/>
    <w:rsid w:val="00E43B5A"/>
    <w:rsid w:val="00E501B8"/>
    <w:rsid w:val="00E621D3"/>
    <w:rsid w:val="00E644BC"/>
    <w:rsid w:val="00E70BBE"/>
    <w:rsid w:val="00E833EA"/>
    <w:rsid w:val="00E901C5"/>
    <w:rsid w:val="00E916C6"/>
    <w:rsid w:val="00E91BB8"/>
    <w:rsid w:val="00E937E0"/>
    <w:rsid w:val="00E96C17"/>
    <w:rsid w:val="00EA2BB5"/>
    <w:rsid w:val="00EB039D"/>
    <w:rsid w:val="00EB4AD3"/>
    <w:rsid w:val="00EB6A28"/>
    <w:rsid w:val="00EB7088"/>
    <w:rsid w:val="00EC09F9"/>
    <w:rsid w:val="00EC6C74"/>
    <w:rsid w:val="00ED5D80"/>
    <w:rsid w:val="00ED69E5"/>
    <w:rsid w:val="00EF1B1E"/>
    <w:rsid w:val="00EF3D7E"/>
    <w:rsid w:val="00F02723"/>
    <w:rsid w:val="00F14F56"/>
    <w:rsid w:val="00F27100"/>
    <w:rsid w:val="00F35C33"/>
    <w:rsid w:val="00F40EF1"/>
    <w:rsid w:val="00F4104A"/>
    <w:rsid w:val="00F43BEE"/>
    <w:rsid w:val="00F5436D"/>
    <w:rsid w:val="00F5565C"/>
    <w:rsid w:val="00F6128A"/>
    <w:rsid w:val="00F62DA6"/>
    <w:rsid w:val="00F71B17"/>
    <w:rsid w:val="00F82A5A"/>
    <w:rsid w:val="00F83742"/>
    <w:rsid w:val="00F92B44"/>
    <w:rsid w:val="00F9528A"/>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3600-591D-48B6-B6B2-2B6AA010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32410</Words>
  <Characters>18475</Characters>
  <Application>Microsoft Office Word</Application>
  <DocSecurity>0</DocSecurity>
  <Lines>153</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2022-01-14T16:46:00Z</dcterms:created>
  <dcterms:modified xsi:type="dcterms:W3CDTF">2022-01-14T16:46:00Z</dcterms:modified>
</cp:coreProperties>
</file>