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4F2" w:rsidRPr="000A769F" w:rsidRDefault="000B7D8B" w:rsidP="00EB7088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0A76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</w:p>
    <w:p w:rsidR="003B04F2" w:rsidRPr="000A769F" w:rsidRDefault="000B7D8B" w:rsidP="00EB7088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A76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показник</w:t>
      </w:r>
      <w:r w:rsidR="004F4E09" w:rsidRPr="000A76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ів</w:t>
      </w:r>
      <w:r w:rsidR="003B04F2" w:rsidRPr="000A76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3B04F2" w:rsidRPr="000A769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3B04F2" w:rsidRPr="000A76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3B04F2" w:rsidRPr="000A769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G</w:t>
      </w:r>
      <w:r w:rsidR="003B04F2" w:rsidRPr="000A76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001, </w:t>
      </w:r>
      <w:r w:rsidR="003B04F2" w:rsidRPr="000A769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3B04F2" w:rsidRPr="000A76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3B04F2" w:rsidRPr="000A769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G</w:t>
      </w:r>
      <w:r w:rsidR="003B04F2" w:rsidRPr="000A76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002,</w:t>
      </w:r>
    </w:p>
    <w:p w:rsidR="000B7D8B" w:rsidRPr="000A769F" w:rsidRDefault="003B04F2" w:rsidP="00EB7088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A76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що подаються у звітному файлі</w:t>
      </w:r>
      <w:r w:rsidR="000B7D8B" w:rsidRPr="000A76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4F4E09" w:rsidRPr="000A76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4F4E09" w:rsidRPr="000A769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G</w:t>
      </w:r>
      <w:r w:rsidR="000A769F" w:rsidRPr="000A769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  <w:r w:rsidR="000B7D8B" w:rsidRPr="000A76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“</w:t>
      </w:r>
      <w:r w:rsidRPr="000A76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 про обсяги валютно-обмінних операцій небанківських фінансових установ, операторів поштового зв’язку, які отримали ліцензію Національного банку України на здійснення валютних операцій/генеральну ліцензію Національного банку України на здійснення валютних операцій</w:t>
      </w:r>
      <w:r w:rsidR="000B7D8B" w:rsidRPr="000A76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</w:p>
    <w:p w:rsidR="00062258" w:rsidRPr="000A769F" w:rsidRDefault="0006225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62258" w:rsidRPr="000A769F" w:rsidRDefault="0006225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цілей складання показників використовуються наступні визначення:</w:t>
      </w:r>
    </w:p>
    <w:p w:rsidR="00062258" w:rsidRPr="000A769F" w:rsidRDefault="0006225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D61D22"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структурні підрозділи небанківських фінансових установ, оператор</w:t>
      </w:r>
      <w:r w:rsidR="00D61D22"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поштового зв’язку (далі – НФУ) – це філії та інші відокремлені структурні підрозділи, невідокремлені структурні підрозділи, пункти обміну іноземної валюти, у тому числі відкриті на підставі укладених агентських договорів з юридичною особою-резидентом, каси НФУ, об’єкти поштового зв’язку оператора поштового зв’язку, в яких здійснюється надання фінансових послуг;</w:t>
      </w:r>
    </w:p>
    <w:p w:rsidR="00EB7088" w:rsidRPr="000A769F" w:rsidRDefault="0006225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D61D22"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юридична особа-агент – це юридична особа – резидент України, що здійснює діяльність з обміну іноземних валют у пунктах обміну іноземних валют, відкритих на підставі укладеної агентської угоди з НФУ, яка отримала </w:t>
      </w:r>
      <w:r w:rsidR="00D61D22"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>ліцензію Національного банку на здійснення торгівлі іноземною валютою в готівковій формі/</w:t>
      </w:r>
      <w:r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>генеральну ліцензію Національного банку на здійснення операцій з обміну валют.</w:t>
      </w:r>
    </w:p>
    <w:p w:rsidR="00822340" w:rsidRPr="000A769F" w:rsidRDefault="00822340" w:rsidP="00822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файлі 3GX відображаються дані про обсяг, кількість та середньозважений курс щодо </w:t>
      </w:r>
      <w:r w:rsidR="00AC58A1"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операцій з купівлі-продажу готівкової іноземної валюти,</w:t>
      </w:r>
      <w:r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які здійснені у структурних підрозділах НФУ протягом звітного періоду. </w:t>
      </w:r>
    </w:p>
    <w:p w:rsidR="00822340" w:rsidRPr="000A769F" w:rsidRDefault="00822340" w:rsidP="008223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Показники заповнюються у разі здійснення структурним підрозділом НФУ протягом звітного періоду валютно-обмінних операцій.</w:t>
      </w:r>
    </w:p>
    <w:p w:rsidR="00EB7088" w:rsidRPr="000A769F" w:rsidRDefault="00EB7088" w:rsidP="00EB70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br w:type="page"/>
      </w:r>
    </w:p>
    <w:p w:rsidR="00EB7088" w:rsidRPr="000A769F" w:rsidRDefault="00EB7088" w:rsidP="00EB708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0A76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Особливості формування показника</w:t>
      </w:r>
    </w:p>
    <w:p w:rsidR="00EB7088" w:rsidRPr="000A769F" w:rsidRDefault="00EB7088" w:rsidP="00EB708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0A76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3B04F2" w:rsidRPr="000A76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3B04F2" w:rsidRPr="000A769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G</w:t>
      </w:r>
      <w:r w:rsidRPr="000A76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Pr="000A769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“</w:t>
      </w:r>
      <w:r w:rsidR="001C7241" w:rsidRPr="000A769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Купівля готівкової іноземної валюти небанківськими фінансовими установами, операторами поштового зв’язку у фізичних осіб</w:t>
      </w:r>
      <w:r w:rsidRPr="000A769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”</w:t>
      </w:r>
    </w:p>
    <w:p w:rsidR="00DA67F8" w:rsidRPr="000A769F" w:rsidRDefault="001C7241" w:rsidP="00DA67F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A76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:rsidR="00062258" w:rsidRPr="000A769F" w:rsidRDefault="0006225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76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B040</w:t>
      </w:r>
      <w:r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структурного підрозділу НФУ, що одержали </w:t>
      </w:r>
      <w:r w:rsidR="00D61D22"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>ліцензію Національного банку на здійснення торгівлі іноземною валютою в готівковій формі/</w:t>
      </w:r>
      <w:r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>генеральну ліцензію Національного банку України на здійснення діяльності з обміну валют (</w:t>
      </w:r>
      <w:r w:rsidR="00E16160" w:rsidRPr="00E16160">
        <w:rPr>
          <w:rFonts w:ascii="Times New Roman" w:eastAsia="Times New Roman" w:hAnsi="Times New Roman" w:cs="Times New Roman"/>
          <w:sz w:val="28"/>
          <w:szCs w:val="28"/>
          <w:lang w:eastAsia="uk-UA"/>
        </w:rPr>
        <w:t>єдиний ідентифікатор Національного банку – код ID НБУ</w:t>
      </w:r>
      <w:r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062258" w:rsidRPr="000A769F" w:rsidRDefault="0006225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76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готівкової іноземної валюти, купленої у фізичних осіб (довідник R030).</w:t>
      </w:r>
    </w:p>
    <w:p w:rsidR="00062258" w:rsidRPr="000A769F" w:rsidRDefault="0006225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76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</w:t>
      </w:r>
      <w:r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особи-агента за ЄДРПОУ, що уклала агентську угоду з НФУ. За відсутності в НФУ юридичних осіб-агентів НРП K020 не заповнюється.</w:t>
      </w:r>
    </w:p>
    <w:p w:rsidR="00062258" w:rsidRPr="000A769F" w:rsidRDefault="0006225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76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назва юридичної особи-агента. За відсутності в НФУ юридичних осіб-агентів НРП Q001 не заповнюється. Організаційно-правову форму господарювання доцільно зазначати загальноприйнятою абревіатурою (наприклад, ТОВ, ПАТ тощо).</w:t>
      </w:r>
    </w:p>
    <w:p w:rsidR="00062258" w:rsidRPr="000A769F" w:rsidRDefault="00DA67F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76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0A769F" w:rsidRPr="000A769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="00062258" w:rsidRPr="000A76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075</w:t>
      </w:r>
      <w:r w:rsidR="00062258"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7E5CDF"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середньозважений на суму операцій курс гривні до іноземної валюти, за яким здійснено купівлю готівкової іноземної валюти. Значення середньозваженого курсу надається у масштабі офіційного курсу з використанням розділового знаку “.” - з точністю до чотирьох знаків після крапки (наприклад, за 1 долар США - 23.4691 гривні).</w:t>
      </w:r>
    </w:p>
    <w:p w:rsidR="00062258" w:rsidRPr="000A769F" w:rsidRDefault="00DA67F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76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</w:t>
      </w:r>
      <w:r w:rsidR="00062258" w:rsidRPr="000A76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A769F" w:rsidRPr="000A769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="00062258" w:rsidRPr="000A76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</w:t>
      </w:r>
      <w:r w:rsidR="00062258"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обсяг готівкової іноземної валюти, купленої у фізичних осіб.</w:t>
      </w:r>
    </w:p>
    <w:p w:rsidR="00062258" w:rsidRPr="000A769F" w:rsidRDefault="00DA67F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76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</w:t>
      </w:r>
      <w:r w:rsidR="00062258" w:rsidRPr="000A76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A769F" w:rsidRPr="000A769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="00062258" w:rsidRPr="000A76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</w:t>
      </w:r>
      <w:r w:rsidR="00062258"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кількість операцій з купівлі готівкової іноземної валюти.</w:t>
      </w:r>
    </w:p>
    <w:p w:rsidR="00062258" w:rsidRPr="000A769F" w:rsidRDefault="00062258">
      <w:pPr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62258" w:rsidRPr="000A769F" w:rsidRDefault="00062258" w:rsidP="0006225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0A76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показника</w:t>
      </w:r>
    </w:p>
    <w:p w:rsidR="00062258" w:rsidRPr="000A769F" w:rsidRDefault="00062258" w:rsidP="00062258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</w:pPr>
      <w:r w:rsidRPr="000A76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A3</w:t>
      </w:r>
      <w:r w:rsidRPr="000A769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G</w:t>
      </w:r>
      <w:r w:rsidRPr="000A76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5D3F1E" w:rsidRPr="000A76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Pr="000A769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“</w:t>
      </w:r>
      <w:r w:rsidR="001C7241" w:rsidRPr="000A769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Продаж готівкової іноземної валюти небанківськими фінансовими установами, операторами поштового зв’язку фізичним особам</w:t>
      </w:r>
      <w:r w:rsidRPr="000A769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”</w:t>
      </w:r>
    </w:p>
    <w:p w:rsidR="00DA67F8" w:rsidRPr="000A769F" w:rsidRDefault="001C7241" w:rsidP="00DA67F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A76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параметрів, некласифікованих реквізитів показника та метрик</w:t>
      </w:r>
    </w:p>
    <w:p w:rsidR="00062258" w:rsidRPr="000A769F" w:rsidRDefault="0006225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76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B040</w:t>
      </w:r>
      <w:r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структурного підрозділу НФУ, що одержали </w:t>
      </w:r>
      <w:r w:rsidR="00D61D22"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>ліцензію Національного банку на здійснення торгівлі іноземною валютою в готівковій формі/</w:t>
      </w:r>
      <w:r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>генеральну ліцензію Національного банку України на здійснення діяльності з обміну валют (</w:t>
      </w:r>
      <w:r w:rsidR="00E16160" w:rsidRPr="00E16160">
        <w:rPr>
          <w:rFonts w:ascii="Times New Roman" w:eastAsia="Times New Roman" w:hAnsi="Times New Roman" w:cs="Times New Roman"/>
          <w:sz w:val="28"/>
          <w:szCs w:val="28"/>
          <w:lang w:eastAsia="uk-UA"/>
        </w:rPr>
        <w:t>єдиний ідентифікатор Національного банку – код ID НБУ</w:t>
      </w:r>
      <w:r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062258" w:rsidRPr="000A769F" w:rsidRDefault="0006225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76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R030</w:t>
      </w:r>
      <w:r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готівкової іноземної валюти, проданої фізичним особам (довідник R030).</w:t>
      </w:r>
    </w:p>
    <w:p w:rsidR="00062258" w:rsidRPr="000A769F" w:rsidRDefault="0006225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76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K020</w:t>
      </w:r>
      <w:r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юридичної особи-агента за ЄДРПОУ, що уклала агентську угоду з НФУ. За відсутності в НФУ юридичних осіб-агентів НРП K020 не заповнюється.</w:t>
      </w:r>
    </w:p>
    <w:p w:rsidR="00062258" w:rsidRPr="000A769F" w:rsidRDefault="0006225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76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</w:t>
      </w:r>
      <w:r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назва юридичної особи-агента. За відсутності в НФУ юридичних осіб-агентів НРП Q001 не заповнюється. Організаційно-правову </w:t>
      </w:r>
      <w:r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форму господарювання доцільно зазначати загальноприйнятою абревіатурою (наприклад, ТОВ, ПАТ тощо).</w:t>
      </w:r>
    </w:p>
    <w:p w:rsidR="00062258" w:rsidRPr="000A769F" w:rsidRDefault="00DA67F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76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Метрика </w:t>
      </w:r>
      <w:r w:rsidR="000A769F" w:rsidRPr="000A769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="00062258" w:rsidRPr="000A76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075</w:t>
      </w:r>
      <w:r w:rsidR="00062258"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</w:t>
      </w:r>
      <w:r w:rsidR="00632097"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>середньозважений на суму операцій курс гривні до іноземної валюти, за яким здійснено продаж готівкової іноземної валюти. Значення середньозваженого курсу надається у масштабі офіційного курсу з використанням розділового знаку “.” - з точністю до чотирьох знаків після крапки (наприклад, за 1 долар США - 23.4691 гривні).</w:t>
      </w:r>
    </w:p>
    <w:p w:rsidR="00062258" w:rsidRPr="000A769F" w:rsidRDefault="00DA67F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76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</w:t>
      </w:r>
      <w:r w:rsidR="00062258" w:rsidRPr="000A76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A769F" w:rsidRPr="000A769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="00062258" w:rsidRPr="000A76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071</w:t>
      </w:r>
      <w:r w:rsidR="00062258"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обсяг готівкової іноземної валюти, проданої фізичним особам.</w:t>
      </w:r>
    </w:p>
    <w:p w:rsidR="00062258" w:rsidRPr="000A769F" w:rsidRDefault="00DA67F8" w:rsidP="00062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76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Метрика</w:t>
      </w:r>
      <w:r w:rsidR="00062258" w:rsidRPr="000A76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0A769F" w:rsidRPr="000A769F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T</w:t>
      </w:r>
      <w:r w:rsidR="00062258" w:rsidRPr="000A769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080</w:t>
      </w:r>
      <w:r w:rsidR="00062258"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кількість операцій з продажу готівкової іноземної валюти.</w:t>
      </w:r>
    </w:p>
    <w:p w:rsidR="00062258" w:rsidRPr="000A769F" w:rsidRDefault="00062258" w:rsidP="0006225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062258" w:rsidRPr="000A769F" w:rsidRDefault="00062258" w:rsidP="0006225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0A76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Загальні особливості формування показників</w:t>
      </w:r>
    </w:p>
    <w:p w:rsidR="00062258" w:rsidRPr="000A769F" w:rsidRDefault="00822340" w:rsidP="0082234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НФУ </w:t>
      </w:r>
      <w:r w:rsidR="00062258"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мають право не відображати операції з </w:t>
      </w:r>
      <w:r w:rsidR="0099060C"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>купівлі-</w:t>
      </w:r>
      <w:r w:rsidR="00062258"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продажу готівкової іноземної валюти в обсязі, меншому, ніж номінальна вартість мінімальної купюри (нерозмінний залишок).</w:t>
      </w:r>
    </w:p>
    <w:p w:rsidR="00062258" w:rsidRPr="000A769F" w:rsidRDefault="00822340" w:rsidP="00822340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показниками A3G001, A3G002 не відображаються операції з обміну однієї іноземної валюти на іншу</w:t>
      </w:r>
      <w:r w:rsidR="00AC58A1"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>, що здійснені у структурних підрозділах НФУ,</w:t>
      </w:r>
      <w:r w:rsidRPr="000A769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валютно-обмінні операції, що здійснені з використанням платіжних пристроїв.</w:t>
      </w:r>
    </w:p>
    <w:sectPr w:rsidR="00062258" w:rsidRPr="000A769F" w:rsidSect="007C5798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1F"/>
    <w:rsid w:val="0006101A"/>
    <w:rsid w:val="00062258"/>
    <w:rsid w:val="00095FDD"/>
    <w:rsid w:val="000A769F"/>
    <w:rsid w:val="000B7D8B"/>
    <w:rsid w:val="00146F79"/>
    <w:rsid w:val="001544F6"/>
    <w:rsid w:val="001A18CE"/>
    <w:rsid w:val="001C7241"/>
    <w:rsid w:val="00200120"/>
    <w:rsid w:val="00260824"/>
    <w:rsid w:val="002A1D33"/>
    <w:rsid w:val="002A6E0D"/>
    <w:rsid w:val="002F5B97"/>
    <w:rsid w:val="003378A0"/>
    <w:rsid w:val="00344FFC"/>
    <w:rsid w:val="00381C87"/>
    <w:rsid w:val="003B04F2"/>
    <w:rsid w:val="00456020"/>
    <w:rsid w:val="004715E9"/>
    <w:rsid w:val="004C2E1F"/>
    <w:rsid w:val="004D078C"/>
    <w:rsid w:val="004F4E09"/>
    <w:rsid w:val="004F5449"/>
    <w:rsid w:val="0058061B"/>
    <w:rsid w:val="005D186F"/>
    <w:rsid w:val="005D3F1E"/>
    <w:rsid w:val="005F7AAF"/>
    <w:rsid w:val="00632097"/>
    <w:rsid w:val="006B6741"/>
    <w:rsid w:val="00720780"/>
    <w:rsid w:val="007A2D59"/>
    <w:rsid w:val="007C5798"/>
    <w:rsid w:val="007E5CDF"/>
    <w:rsid w:val="0080567D"/>
    <w:rsid w:val="00821002"/>
    <w:rsid w:val="00822340"/>
    <w:rsid w:val="008A69A6"/>
    <w:rsid w:val="008A7FE4"/>
    <w:rsid w:val="009428A1"/>
    <w:rsid w:val="009666AA"/>
    <w:rsid w:val="00976CF5"/>
    <w:rsid w:val="0099060C"/>
    <w:rsid w:val="00A03B1E"/>
    <w:rsid w:val="00A065E6"/>
    <w:rsid w:val="00A42AF2"/>
    <w:rsid w:val="00AC58A1"/>
    <w:rsid w:val="00AF2635"/>
    <w:rsid w:val="00B11C54"/>
    <w:rsid w:val="00B51E50"/>
    <w:rsid w:val="00BE1546"/>
    <w:rsid w:val="00C41820"/>
    <w:rsid w:val="00C42902"/>
    <w:rsid w:val="00C44BAA"/>
    <w:rsid w:val="00C44E13"/>
    <w:rsid w:val="00D405F1"/>
    <w:rsid w:val="00D61D22"/>
    <w:rsid w:val="00D8553E"/>
    <w:rsid w:val="00DA67F8"/>
    <w:rsid w:val="00DF38AD"/>
    <w:rsid w:val="00E16160"/>
    <w:rsid w:val="00EB039D"/>
    <w:rsid w:val="00EB7088"/>
    <w:rsid w:val="00ED5D80"/>
    <w:rsid w:val="00FF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FE224-9722-4EE0-8664-86F305AA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3168</Words>
  <Characters>1806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Економіст Національного банку України</dc:creator>
  <cp:keywords/>
  <dc:description/>
  <cp:lastModifiedBy>Гладій Марина Євгеніївна</cp:lastModifiedBy>
  <cp:revision>2</cp:revision>
  <dcterms:created xsi:type="dcterms:W3CDTF">2024-10-07T08:36:00Z</dcterms:created>
  <dcterms:modified xsi:type="dcterms:W3CDTF">2024-10-07T08:36:00Z</dcterms:modified>
</cp:coreProperties>
</file>