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F3619" w14:textId="77777777" w:rsidR="00E23A37" w:rsidRPr="00CB541A" w:rsidRDefault="00E23A37" w:rsidP="00E23A3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</w:t>
      </w:r>
      <w:bookmarkStart w:id="0" w:name="_GoBack"/>
      <w:bookmarkEnd w:id="0"/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ування показників,</w:t>
      </w:r>
    </w:p>
    <w:p w14:paraId="761B198C" w14:textId="5BB10057" w:rsidR="00E23A37" w:rsidRPr="00CB541A" w:rsidRDefault="00C736FD" w:rsidP="00E23A3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Pr="00CB541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</w:t>
      </w:r>
      <w:r w:rsidRPr="00CB541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FX</w:t>
      </w: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про платіжні операції, які здійснені із застосуванням кредитового трансферу та прямого дебету”</w:t>
      </w:r>
    </w:p>
    <w:p w14:paraId="3368BB6D" w14:textId="77777777" w:rsidR="00F270F8" w:rsidRPr="00CB541A" w:rsidRDefault="00F270F8" w:rsidP="00EC1B5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1A">
        <w:rPr>
          <w:rFonts w:ascii="Times New Roman" w:hAnsi="Times New Roman" w:cs="Times New Roman"/>
          <w:sz w:val="28"/>
          <w:szCs w:val="28"/>
        </w:rPr>
        <w:t>Файл подають банки та небанківські надавачі платіжних послуг, авторизовані для надання послуги з виконання кредитового та/або дебетового переказу.</w:t>
      </w:r>
    </w:p>
    <w:p w14:paraId="53EB10CD" w14:textId="77777777" w:rsidR="00F270F8" w:rsidRPr="00CB541A" w:rsidRDefault="00F270F8" w:rsidP="00EC1B5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1A">
        <w:rPr>
          <w:rFonts w:ascii="Times New Roman" w:hAnsi="Times New Roman" w:cs="Times New Roman"/>
          <w:sz w:val="28"/>
          <w:szCs w:val="28"/>
        </w:rPr>
        <w:t>У файлі відображається інформація про платіжні операції, які здійснені із застосуванням кредитового трансферу та прямого дебету, виконані:</w:t>
      </w:r>
    </w:p>
    <w:p w14:paraId="7BF06365" w14:textId="77777777" w:rsidR="00F270F8" w:rsidRPr="00CB541A" w:rsidRDefault="00F270F8" w:rsidP="00EC1B51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41A">
        <w:rPr>
          <w:rFonts w:ascii="Times New Roman" w:hAnsi="Times New Roman" w:cs="Times New Roman"/>
          <w:sz w:val="28"/>
          <w:szCs w:val="28"/>
        </w:rPr>
        <w:t>банками за:</w:t>
      </w:r>
    </w:p>
    <w:p w14:paraId="502216D2" w14:textId="490DDBDD" w:rsidR="00F270F8" w:rsidRPr="00CB541A" w:rsidRDefault="00F270F8" w:rsidP="00EC1B51">
      <w:pPr>
        <w:spacing w:after="120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41A">
        <w:rPr>
          <w:rFonts w:ascii="Times New Roman" w:hAnsi="Times New Roman" w:cs="Times New Roman"/>
          <w:sz w:val="28"/>
          <w:szCs w:val="28"/>
        </w:rPr>
        <w:t>поточними рахунками, у тому числі рахунк</w:t>
      </w:r>
      <w:r w:rsidR="00575607" w:rsidRPr="00CB541A">
        <w:rPr>
          <w:rFonts w:ascii="Times New Roman" w:hAnsi="Times New Roman" w:cs="Times New Roman"/>
          <w:sz w:val="28"/>
          <w:szCs w:val="28"/>
        </w:rPr>
        <w:t>ами</w:t>
      </w:r>
      <w:r w:rsidRPr="00CB541A">
        <w:rPr>
          <w:rFonts w:ascii="Times New Roman" w:hAnsi="Times New Roman" w:cs="Times New Roman"/>
          <w:sz w:val="28"/>
          <w:szCs w:val="28"/>
        </w:rPr>
        <w:t xml:space="preserve"> для обліку коштів бюджету та позабюджетних фондів України;</w:t>
      </w:r>
    </w:p>
    <w:p w14:paraId="46D25D51" w14:textId="77777777" w:rsidR="00F270F8" w:rsidRPr="00CB541A" w:rsidRDefault="00F270F8" w:rsidP="00EC1B51">
      <w:pPr>
        <w:spacing w:after="120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41A">
        <w:rPr>
          <w:rFonts w:ascii="Times New Roman" w:hAnsi="Times New Roman" w:cs="Times New Roman"/>
          <w:sz w:val="28"/>
          <w:szCs w:val="28"/>
        </w:rPr>
        <w:t>рахунками умовного зберігання (</w:t>
      </w:r>
      <w:proofErr w:type="spellStart"/>
      <w:r w:rsidRPr="00CB541A">
        <w:rPr>
          <w:rFonts w:ascii="Times New Roman" w:hAnsi="Times New Roman" w:cs="Times New Roman"/>
          <w:sz w:val="28"/>
          <w:szCs w:val="28"/>
        </w:rPr>
        <w:t>ескроу</w:t>
      </w:r>
      <w:proofErr w:type="spellEnd"/>
      <w:r w:rsidRPr="00CB541A">
        <w:rPr>
          <w:rFonts w:ascii="Times New Roman" w:hAnsi="Times New Roman" w:cs="Times New Roman"/>
          <w:sz w:val="28"/>
          <w:szCs w:val="28"/>
        </w:rPr>
        <w:t>);</w:t>
      </w:r>
    </w:p>
    <w:p w14:paraId="0F52BCE7" w14:textId="77777777" w:rsidR="00F270F8" w:rsidRPr="00CB541A" w:rsidRDefault="00F270F8" w:rsidP="00EC1B51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41A">
        <w:rPr>
          <w:rFonts w:ascii="Times New Roman" w:hAnsi="Times New Roman" w:cs="Times New Roman"/>
          <w:sz w:val="28"/>
          <w:szCs w:val="28"/>
        </w:rPr>
        <w:t>небанківськими надавачами платіжних послуг за платіжними рахунками.</w:t>
      </w:r>
    </w:p>
    <w:p w14:paraId="7425A08A" w14:textId="77777777" w:rsidR="00F270F8" w:rsidRPr="00CB541A" w:rsidRDefault="00F270F8" w:rsidP="00EC1B5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1A">
        <w:rPr>
          <w:rFonts w:ascii="Times New Roman" w:hAnsi="Times New Roman" w:cs="Times New Roman"/>
          <w:sz w:val="28"/>
          <w:szCs w:val="28"/>
        </w:rPr>
        <w:t xml:space="preserve">Якщо під час ініціювання платіжної операції реквізити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електронного платіжного засобу</w:t>
      </w:r>
      <w:r w:rsidRPr="00CB541A">
        <w:rPr>
          <w:rFonts w:ascii="Times New Roman" w:hAnsi="Times New Roman" w:cs="Times New Roman"/>
          <w:sz w:val="28"/>
          <w:szCs w:val="28"/>
        </w:rPr>
        <w:t xml:space="preserve"> використовуються виключно як унікальний ідентифікатор платника, визначення номеру рахунку платника, з якого буде здійснена платіжна операція, та у платіжній інструкції зазначено номер рахунку платника у форматі IBAN, такі операції мають бути включені до файлу.</w:t>
      </w:r>
    </w:p>
    <w:p w14:paraId="427B7DEB" w14:textId="628CB7EE" w:rsidR="008B411D" w:rsidRPr="00CB541A" w:rsidRDefault="00F270F8" w:rsidP="00EC1B5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1A">
        <w:rPr>
          <w:rFonts w:ascii="Times New Roman" w:hAnsi="Times New Roman" w:cs="Times New Roman"/>
          <w:sz w:val="28"/>
          <w:szCs w:val="28"/>
        </w:rPr>
        <w:t>У файлі зазначається сума платіжних операцій, які здійснені із застосуванням кредитового трансферу та прямого дебету, у сотих частках одиниць валюти без урахування суми комісійних.</w:t>
      </w:r>
    </w:p>
    <w:p w14:paraId="6E5198C7" w14:textId="77777777" w:rsidR="00F270F8" w:rsidRPr="00CB541A" w:rsidRDefault="00F270F8" w:rsidP="00EC1B5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файлу не включаються дані про платіжні операції:</w:t>
      </w:r>
    </w:p>
    <w:p w14:paraId="4B5EFA03" w14:textId="77777777" w:rsidR="00F270F8" w:rsidRPr="00CB541A" w:rsidRDefault="00F270F8" w:rsidP="00EC1B51">
      <w:pPr>
        <w:pStyle w:val="ab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готівковими коштами;</w:t>
      </w:r>
    </w:p>
    <w:p w14:paraId="15AA1857" w14:textId="77777777" w:rsidR="00F270F8" w:rsidRPr="00CB541A" w:rsidRDefault="00F270F8" w:rsidP="00EC1B51">
      <w:pPr>
        <w:pStyle w:val="ab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на внутрішньобанківські рахунки банку або власні рахунки небанківського надавача платіжних послуг, який подає звітність (сплата комісій, погашення кредитів та відсотків за ними тощо);</w:t>
      </w:r>
    </w:p>
    <w:p w14:paraId="39746D84" w14:textId="77777777" w:rsidR="00F270F8" w:rsidRPr="00CB541A" w:rsidRDefault="00F270F8" w:rsidP="00EC1B51">
      <w:pPr>
        <w:pStyle w:val="ab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виконані на вкладні (депозитні) рахунки; </w:t>
      </w:r>
    </w:p>
    <w:p w14:paraId="429A255D" w14:textId="77777777" w:rsidR="00F270F8" w:rsidRPr="00CB541A" w:rsidRDefault="00F270F8" w:rsidP="00EC1B51">
      <w:pPr>
        <w:pStyle w:val="ab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здійснені з використанням електронних платіжних засобів або їх реквізитів у рамках карткових платіжних систем (здійснені із зазначенням номеру електронного платіжного засобу платника при авторизації та в платіжних операціях);</w:t>
      </w:r>
    </w:p>
    <w:p w14:paraId="2E983468" w14:textId="77777777" w:rsidR="00F270F8" w:rsidRPr="00CB541A" w:rsidRDefault="00F270F8" w:rsidP="00EC1B51">
      <w:pPr>
        <w:pStyle w:val="ab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здійснені у платіжних системах, крім СЕП НБУ.</w:t>
      </w:r>
    </w:p>
    <w:p w14:paraId="201F4888" w14:textId="77777777" w:rsidR="00F270F8" w:rsidRPr="00CB541A" w:rsidRDefault="00F270F8" w:rsidP="00EC1B51">
      <w:pPr>
        <w:tabs>
          <w:tab w:val="left" w:pos="2552"/>
        </w:tabs>
        <w:spacing w:after="120"/>
        <w:ind w:firstLine="745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B541A">
        <w:rPr>
          <w:rFonts w:ascii="Times New Roman" w:eastAsia="Times New Roman" w:hAnsi="Times New Roman" w:cs="Times New Roman"/>
          <w:iCs/>
          <w:sz w:val="28"/>
          <w:szCs w:val="28"/>
        </w:rPr>
        <w:t>До файлу не включаються дані про операції з купівлі/продажу/обміну іноземної валюти/банківських металів.</w:t>
      </w:r>
    </w:p>
    <w:p w14:paraId="746273AC" w14:textId="6B2E5F92" w:rsidR="00E23A37" w:rsidRPr="00CB541A" w:rsidRDefault="00F270F8" w:rsidP="00EC1B51">
      <w:pPr>
        <w:tabs>
          <w:tab w:val="left" w:pos="2552"/>
        </w:tabs>
        <w:spacing w:after="120" w:line="240" w:lineRule="auto"/>
        <w:ind w:firstLine="745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B541A">
        <w:rPr>
          <w:rFonts w:ascii="Times New Roman" w:eastAsia="Times New Roman" w:hAnsi="Times New Roman" w:cs="Times New Roman"/>
          <w:iCs/>
          <w:sz w:val="28"/>
          <w:szCs w:val="28"/>
        </w:rPr>
        <w:t>У разі, якщо платник у платіжній інструкції зазначив дату валютування, яка відрізняється від дати ініціювання платіжної операції, то у файлі такі операції мають відображатися за датою списання коштів з рахунку платника.</w:t>
      </w:r>
    </w:p>
    <w:p w14:paraId="35215351" w14:textId="77777777" w:rsidR="008B411D" w:rsidRPr="00CB541A" w:rsidRDefault="008B411D" w:rsidP="008B411D">
      <w:pPr>
        <w:tabs>
          <w:tab w:val="left" w:pos="2552"/>
        </w:tabs>
        <w:spacing w:line="240" w:lineRule="auto"/>
        <w:ind w:firstLine="74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7A96E48" w14:textId="77777777" w:rsidR="00EC1371" w:rsidRPr="00CB541A" w:rsidRDefault="00EC1371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14:paraId="49F89294" w14:textId="620A5210" w:rsidR="00EC1371" w:rsidRPr="00CB541A" w:rsidRDefault="00C736FD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“Платіжні операції в межах України, які ініційовані із застосуванням кредитового трансферу”</w:t>
      </w:r>
    </w:p>
    <w:p w14:paraId="601C0A1C" w14:textId="77777777" w:rsidR="00EC1371" w:rsidRPr="00CB541A" w:rsidRDefault="00EC1371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AD4968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подає банк або небанківський надавач платіжних послуг, який надає послуги з виконання кредитового переказу.</w:t>
      </w:r>
    </w:p>
    <w:p w14:paraId="1CE5C39F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включаються дані про платіжні операції, які здійснені із застосуванням кредитового трансферу (сума та їх кількість), що ініційовані в межах України в національній та іноземній валюті (виконані платіжні інструкції користувачів).</w:t>
      </w:r>
    </w:p>
    <w:p w14:paraId="216C575A" w14:textId="358E5E03" w:rsidR="00EC1371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iCs/>
          <w:sz w:val="28"/>
          <w:szCs w:val="28"/>
        </w:rPr>
        <w:t xml:space="preserve">До показника також включаються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платіжні операції</w:t>
      </w:r>
      <w:r w:rsidRPr="00CB541A">
        <w:rPr>
          <w:rFonts w:ascii="Times New Roman" w:eastAsia="Times New Roman" w:hAnsi="Times New Roman" w:cs="Times New Roman"/>
          <w:iCs/>
          <w:sz w:val="28"/>
          <w:szCs w:val="28"/>
        </w:rPr>
        <w:t>, для виконання яких згідно зі стандартами ISO 20022 використовуються платіжні повідомлення pacs.008, сформовані у відповідь на інформаційний запит pain.013 на здійснення “договірного списання”.</w:t>
      </w:r>
    </w:p>
    <w:p w14:paraId="545FEA57" w14:textId="77777777" w:rsidR="00EC1371" w:rsidRPr="00CB541A" w:rsidRDefault="00EC1371" w:rsidP="006D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EADF2DA" w14:textId="77777777" w:rsidR="00EC1371" w:rsidRPr="00CB541A" w:rsidRDefault="00EC1371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4E192E03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F001 -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учасника переказу коштів (довідник F001). Набуває значення:</w:t>
      </w:r>
    </w:p>
    <w:p w14:paraId="37071403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в межах одного надавача платіжних послуг (F001=3);</w:t>
      </w:r>
    </w:p>
    <w:p w14:paraId="259798A6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переказ, здійснений між двома надавачами платіжних послуг (F001=4) – платіжна операція, ініційована із застосуванням кредитового трансферу, здійснена через СЕП. </w:t>
      </w:r>
      <w:r w:rsidRPr="00CB541A">
        <w:rPr>
          <w:rFonts w:ascii="Times New Roman" w:hAnsi="Times New Roman" w:cs="Times New Roman"/>
          <w:sz w:val="28"/>
          <w:szCs w:val="28"/>
        </w:rPr>
        <w:t xml:space="preserve">Дані, які подаються із значенням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F001=4, не </w:t>
      </w:r>
      <w:r w:rsidRPr="00CB541A">
        <w:rPr>
          <w:rFonts w:ascii="Times New Roman" w:hAnsi="Times New Roman" w:cs="Times New Roman"/>
          <w:sz w:val="28"/>
          <w:szCs w:val="28"/>
        </w:rPr>
        <w:t xml:space="preserve">включають дані із значеннями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F001=5</w:t>
      </w:r>
      <w:r w:rsidRPr="00CB54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та F001=6;</w:t>
      </w:r>
    </w:p>
    <w:p w14:paraId="43C7DED0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переказ, здійснений між двома банками через кореспондентські рахунки (F001=5) – платіжна операція, ініційована із застосуванням кредитового трансферу, яка здійснена через кореспондентський рахунок банку, що відкритий в іншому банку, відповідно до договору між ними. Оброблення та обмін інформації за такими  платіжними операціями здійснюється у спосіб, визначений в договорі між банками, а розрахунки за ними здійснюються через кореспондентські рахунки. </w:t>
      </w:r>
      <w:r w:rsidRPr="00CB541A">
        <w:rPr>
          <w:rFonts w:ascii="Times New Roman" w:hAnsi="Times New Roman" w:cs="Times New Roman"/>
          <w:sz w:val="28"/>
          <w:szCs w:val="28"/>
        </w:rPr>
        <w:t xml:space="preserve">Дані, які подаються із значенням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F001=5, не </w:t>
      </w:r>
      <w:r w:rsidRPr="00CB541A">
        <w:rPr>
          <w:rFonts w:ascii="Times New Roman" w:hAnsi="Times New Roman" w:cs="Times New Roman"/>
          <w:sz w:val="28"/>
          <w:szCs w:val="28"/>
        </w:rPr>
        <w:t xml:space="preserve">включають дані із значеннями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F001=4 та F001=6;</w:t>
      </w:r>
    </w:p>
    <w:p w14:paraId="65BBA87A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між двома надавачами платіжних послуг за прямими договорами (F001=6) – платіжна операція із застосуванням кредитового трансферу здійснюється у відповідності до умов договору між двома надавачами платіжних послуг. Зокрема, при ініціюванні таких платіжних операцій унікальний ідентифікатор (</w:t>
      </w:r>
      <w:r w:rsidRPr="00CB541A">
        <w:rPr>
          <w:rFonts w:ascii="Times New Roman" w:hAnsi="Times New Roman" w:cs="Times New Roman"/>
          <w:sz w:val="28"/>
          <w:szCs w:val="28"/>
        </w:rPr>
        <w:t xml:space="preserve">реквізити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електронного платіжного засобу</w:t>
      </w:r>
      <w:r w:rsidRPr="00CB541A">
        <w:rPr>
          <w:rFonts w:ascii="Times New Roman" w:hAnsi="Times New Roman" w:cs="Times New Roman"/>
          <w:sz w:val="28"/>
          <w:szCs w:val="28"/>
        </w:rPr>
        <w:t xml:space="preserve">, інша комбінація літер, цифр, символів або знаків, що надається банком або небанківською фінансовою установою користувачу) використовується для визначення номеру рахунку платника та/або отримувача, з якого/на який буде здійснена платіжна операція, та у платіжній операції зазначені номер рахунку платника та отримувача у форматі IBAN.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Оброблення та обмін інформації за такими  платіжними операціями здійснюється у спосіб, визначений в договорі між надавачами платіжних послуг, а розрахунки за ними здійснюються через СЕП. </w:t>
      </w:r>
      <w:r w:rsidRPr="00CB541A">
        <w:rPr>
          <w:rFonts w:ascii="Times New Roman" w:hAnsi="Times New Roman" w:cs="Times New Roman"/>
          <w:sz w:val="28"/>
          <w:szCs w:val="28"/>
        </w:rPr>
        <w:t xml:space="preserve">Дані, які подаються із значенням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F001=6, не </w:t>
      </w:r>
      <w:r w:rsidRPr="00CB541A">
        <w:rPr>
          <w:rFonts w:ascii="Times New Roman" w:hAnsi="Times New Roman" w:cs="Times New Roman"/>
          <w:sz w:val="28"/>
          <w:szCs w:val="28"/>
        </w:rPr>
        <w:t xml:space="preserve">включають дані із значеннями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F001=4 та F001=5.</w:t>
      </w:r>
    </w:p>
    <w:p w14:paraId="6B3B4522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F141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код ініціювання переказу (довідник F141). Набуває значення: </w:t>
      </w:r>
    </w:p>
    <w:p w14:paraId="5BD80A02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в паперовій формі (F141=1) – платіжна операція, яка ініційована із застосуванням кредитового трансферу шляхом надання платником платіжної інструкції в паперовій формі або шляхом надання платіжної інструкції персоналу банку чи небанківського надавача платіжних послуг напряму ініціювати платіжну операцію, а також будь-яка інша платіжна операція, що вимагає ручної обробки з боку банка чи небанківського надавача платіжних послуг (для виконання платіжної операції реквізити платіжної інструкції до облікових систем вносить працівник банку або небанківського надавача платіжних послуг);</w:t>
      </w:r>
    </w:p>
    <w:p w14:paraId="0A04D4DC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в електронній формі (F141=2) – платіжна операція, яка ініційована із застосуванням кредитового трансферу шляхом надання платником платіжної інструкції не в паперовій формі, тобто в електронній формі (для виконання платіжної операції реквізити платіжної інструкції до облікових систем вносяться автоматично під час виконання регламентних процедур);</w:t>
      </w:r>
    </w:p>
    <w:p w14:paraId="76669F23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інше (F141=9).</w:t>
      </w:r>
    </w:p>
    <w:p w14:paraId="59F3E9CA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F142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групування переказів (довідник F142). Для відображення інформації за параметром банки та небанківські надавачі платіжних послуг самостійно визначають умовне внутрішнє кодування типу групування переказів. Набуває значення:</w:t>
      </w:r>
    </w:p>
    <w:p w14:paraId="7D5CCFC2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ініційований файлом/пакетом (F142=1) – платіжна операція, ініційована із застосуванням кредитового трансферу шляхом надання платником платіжної інструкції в електронній формі, та є частиною групи кредитових переказів, спільно ініційованих платником. До переказів, ініційованих файлом/пакетом, також відносяться платіжні операції, ініційовані шляхом надання зведеної платіжної інструкції;</w:t>
      </w:r>
    </w:p>
    <w:p w14:paraId="6C9B3C76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ініційований одним переказом (F142=2) – платіжна операція, яка ініційована із застосуванням кредитового трансферу шляхом надання платником платіжної інструкції в електронній формі, та не залежить від інших кредитових переказів, тобто не є частиною групи спільно ініційованих платником кредитових переказів.</w:t>
      </w:r>
    </w:p>
    <w:p w14:paraId="1A6B65CB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“#” у разі ініціювання платіжної операції в паперовій формі.</w:t>
      </w:r>
    </w:p>
    <w:p w14:paraId="252CD804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K014_1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платника, з рахунку якого </w:t>
      </w:r>
      <w:proofErr w:type="spellStart"/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коштів (довідник K014). Набуває значення:</w:t>
      </w:r>
    </w:p>
    <w:p w14:paraId="4467DEEE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юридична особа (K014=1); </w:t>
      </w:r>
    </w:p>
    <w:p w14:paraId="5FE02341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особа-підприємець (K014=2). До значення K014=2 також включаються користувачі, які здійснюють незалежну професійну діяльність;</w:t>
      </w:r>
    </w:p>
    <w:p w14:paraId="34B569CD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(K014=3).</w:t>
      </w:r>
    </w:p>
    <w:p w14:paraId="2EA8BA9C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K014_2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отримувача, на рахунок якого зараховуються кошти (довідник K014). Набуває значення:</w:t>
      </w:r>
    </w:p>
    <w:p w14:paraId="1A0BC40C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юридична особа (K014=1); </w:t>
      </w:r>
    </w:p>
    <w:p w14:paraId="506CBDE0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особа-підприємець (K014=2). До значення K014=2 також включаються користувачі, які здійснюють незалежну професійну діяльність;</w:t>
      </w:r>
    </w:p>
    <w:p w14:paraId="76BD1915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(K014=3).</w:t>
      </w:r>
    </w:p>
    <w:p w14:paraId="4F782B3F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K040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(довідник K040). Набуває значення “804” (Україна).</w:t>
      </w:r>
    </w:p>
    <w:p w14:paraId="501FEA06" w14:textId="77777777" w:rsidR="00F270F8" w:rsidRPr="00CB541A" w:rsidRDefault="00F270F8" w:rsidP="00EC1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KU –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адміністративно-територіальної одиниці України, де відкрито рахунок платника, з якого ініційовано платіжну операцію із </w:t>
      </w:r>
      <w:r w:rsidRPr="00CB541A">
        <w:rPr>
          <w:rFonts w:ascii="Times New Roman" w:hAnsi="Times New Roman" w:cs="Times New Roman"/>
          <w:sz w:val="28"/>
          <w:szCs w:val="28"/>
        </w:rPr>
        <w:t>застосуванням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кредитового трансферу (довідник KODTER поле KU).</w:t>
      </w:r>
    </w:p>
    <w:p w14:paraId="7361D5B9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здійснюється платіжна операція (довідник R030).</w:t>
      </w:r>
    </w:p>
    <w:p w14:paraId="0B51097B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Z270 –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платіжного пристрою, де ініційовано платіжну операцію із </w:t>
      </w:r>
      <w:r w:rsidRPr="00CB541A">
        <w:rPr>
          <w:rFonts w:ascii="Times New Roman" w:hAnsi="Times New Roman" w:cs="Times New Roman"/>
          <w:sz w:val="28"/>
          <w:szCs w:val="28"/>
        </w:rPr>
        <w:t>застосуванням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кредитового трансферу. Зазначається для платіжних операцій, ініційованих одним переказом (значення довідника F142=2). Набуває значення:</w:t>
      </w:r>
    </w:p>
    <w:p w14:paraId="3EE55D1F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банкомат (Z270=1);</w:t>
      </w:r>
    </w:p>
    <w:p w14:paraId="003232E6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ПТКС (Z270=5);</w:t>
      </w:r>
    </w:p>
    <w:p w14:paraId="20D763B8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платіжний термінал надавача платіжних послуг (Z270=7);</w:t>
      </w:r>
    </w:p>
    <w:p w14:paraId="02194C3C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засіб дистанційної комунікації (Z270=В).</w:t>
      </w:r>
    </w:p>
    <w:p w14:paraId="1F8E591D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T080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платіжних операцій, які здійснені із застосуванням кредитового трансферу, ініційованих у звітному періоді. Кожна операція, що включається до файлу/пакету, зазначається як окрема платіжна операція.</w:t>
      </w:r>
    </w:p>
    <w:p w14:paraId="58EFA783" w14:textId="32FD73AC" w:rsidR="00EC1371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T071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платіжних операцій, які здійснені із застосуванням кредитового трансферу, ініційованих у звітному періоді у валюті переказу.</w:t>
      </w:r>
    </w:p>
    <w:p w14:paraId="7CFA3988" w14:textId="77777777" w:rsidR="00EC1371" w:rsidRPr="00CB541A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67E1AA8" w14:textId="77777777" w:rsidR="00EC1371" w:rsidRPr="00CB541A" w:rsidRDefault="00EC1371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ED1696F" w14:textId="39E98EFB" w:rsidR="00EC1371" w:rsidRPr="00CB541A" w:rsidRDefault="00C736FD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 “Платіжні операції в Україну, які здійснені із застосуванням кредитового трансферу”</w:t>
      </w:r>
    </w:p>
    <w:p w14:paraId="52C6AF53" w14:textId="77777777" w:rsidR="00EC1371" w:rsidRPr="00CB541A" w:rsidRDefault="00EC1371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C2B6BD9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подає банк або небанківський надавач платіжних послуг, який надає послуги з виконання кредитового переказу.</w:t>
      </w:r>
    </w:p>
    <w:p w14:paraId="78D50E77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включаються дані про платіжні операції, які здійснені із застосуванням кредитового трансферу (сума та їх кількість), що отримані в Україні в іноземній валюті (зарахування коштів за платіжною операцією на рахунки отримувачів) з урахуванням таких особливостей:</w:t>
      </w:r>
    </w:p>
    <w:p w14:paraId="2098D2A2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1A">
        <w:rPr>
          <w:rFonts w:ascii="Times New Roman" w:hAnsi="Times New Roman" w:cs="Times New Roman"/>
          <w:sz w:val="28"/>
          <w:szCs w:val="28"/>
        </w:rPr>
        <w:t>1) якщо відповідно до валютного законодавства частина або вся сума переказу підлягає обов’язковому продажу, то за показником відображається загальна сума переказу, що надійшла з-за кордону. При цьому, потрібно врахувати таке:</w:t>
      </w:r>
    </w:p>
    <w:p w14:paraId="21D55DCE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1A">
        <w:rPr>
          <w:rFonts w:ascii="Times New Roman" w:hAnsi="Times New Roman" w:cs="Times New Roman"/>
          <w:sz w:val="28"/>
          <w:szCs w:val="28"/>
        </w:rPr>
        <w:t>сума переказу відображається у валюті переказу;</w:t>
      </w:r>
    </w:p>
    <w:p w14:paraId="117C7038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1A">
        <w:rPr>
          <w:rFonts w:ascii="Times New Roman" w:hAnsi="Times New Roman" w:cs="Times New Roman"/>
          <w:sz w:val="28"/>
          <w:szCs w:val="28"/>
        </w:rPr>
        <w:t>інформація про зарахування гривневого еквіваленту (при обов’язковому продажі) у файлі не відображається;</w:t>
      </w:r>
    </w:p>
    <w:p w14:paraId="6DE9D9A6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1A">
        <w:rPr>
          <w:rFonts w:ascii="Times New Roman" w:hAnsi="Times New Roman" w:cs="Times New Roman"/>
          <w:sz w:val="28"/>
          <w:szCs w:val="28"/>
        </w:rPr>
        <w:t xml:space="preserve">кошти та/або гривневий еквівалент (при обов’язковому продажі) зараховано на рахунок/рахунки отримувачів.   </w:t>
      </w:r>
    </w:p>
    <w:p w14:paraId="3F4FB62F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1A">
        <w:rPr>
          <w:rFonts w:ascii="Times New Roman" w:hAnsi="Times New Roman" w:cs="Times New Roman"/>
          <w:sz w:val="28"/>
          <w:szCs w:val="28"/>
        </w:rPr>
        <w:t xml:space="preserve">2) у разі, якщо до установи, що звітує, надходить транскордонний переказ, який в подальшому зараховується/перераховується окремими сумами на поточні/платіжні рахунки отримувачів - фізичних осіб відповідно до відомості, наданої платником, то за показником має відображатися загальна сума переказу, </w:t>
      </w:r>
      <w:r w:rsidRPr="00CB541A">
        <w:rPr>
          <w:rFonts w:ascii="Times New Roman" w:hAnsi="Times New Roman" w:cs="Times New Roman"/>
          <w:sz w:val="28"/>
          <w:szCs w:val="28"/>
        </w:rPr>
        <w:lastRenderedPageBreak/>
        <w:t>що надійшла в Україну, незалежно від того, де відкрито поточні/платіжні рахунки кінцевих отримувачів. При цьому, установі, яка звітує, потрібно врахувати таке:</w:t>
      </w:r>
    </w:p>
    <w:p w14:paraId="700CECBB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1A">
        <w:rPr>
          <w:rFonts w:ascii="Times New Roman" w:hAnsi="Times New Roman" w:cs="Times New Roman"/>
          <w:sz w:val="28"/>
          <w:szCs w:val="28"/>
        </w:rPr>
        <w:t>за показником відображається загальна сума переказу та кількість переказів відповідно до зведеної платіжної інструкції;</w:t>
      </w:r>
    </w:p>
    <w:p w14:paraId="3AE2C2F6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1A">
        <w:rPr>
          <w:rFonts w:ascii="Times New Roman" w:hAnsi="Times New Roman" w:cs="Times New Roman"/>
          <w:sz w:val="28"/>
          <w:szCs w:val="28"/>
        </w:rPr>
        <w:t>до показника не включається інформація про суму коштів, повернених відправнику переказу;</w:t>
      </w:r>
    </w:p>
    <w:p w14:paraId="285E291E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1A">
        <w:rPr>
          <w:rFonts w:ascii="Times New Roman" w:hAnsi="Times New Roman" w:cs="Times New Roman"/>
          <w:sz w:val="28"/>
          <w:szCs w:val="28"/>
        </w:rPr>
        <w:t>інформація про подальше зарахування/перерахування коштів на поточні рахунки фізичних осіб, у тому числі, відкриті в інших банках або на платіжні рахунки фізичних осіб, що відкриті в інших небанківських надавачів платіжних послуг, у файлі не відображається;</w:t>
      </w:r>
    </w:p>
    <w:p w14:paraId="7317462F" w14:textId="3F5C1DE5" w:rsidR="00EC1371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hAnsi="Times New Roman" w:cs="Times New Roman"/>
          <w:sz w:val="28"/>
          <w:szCs w:val="28"/>
        </w:rPr>
        <w:t xml:space="preserve">параметр K014_2 (код типу отримувача, на рахунок якого зараховуються кошти) набуває значення </w:t>
      </w:r>
      <w:r w:rsidRPr="00CB541A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CB541A">
        <w:rPr>
          <w:rFonts w:ascii="Times New Roman" w:hAnsi="Times New Roman" w:cs="Times New Roman"/>
          <w:sz w:val="28"/>
          <w:szCs w:val="28"/>
        </w:rPr>
        <w:t>3</w:t>
      </w:r>
      <w:r w:rsidRPr="00CB541A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CB541A">
        <w:rPr>
          <w:rFonts w:ascii="Times New Roman" w:hAnsi="Times New Roman" w:cs="Times New Roman"/>
          <w:sz w:val="28"/>
          <w:szCs w:val="28"/>
        </w:rPr>
        <w:t xml:space="preserve"> (фізична особа).</w:t>
      </w:r>
    </w:p>
    <w:p w14:paraId="5EEC67BE" w14:textId="77777777" w:rsidR="00EC1371" w:rsidRPr="00CB541A" w:rsidRDefault="00EC1371" w:rsidP="006D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E54C8CE" w14:textId="77777777" w:rsidR="00EC1371" w:rsidRPr="00CB541A" w:rsidRDefault="00EC1371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2265E801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F001 -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учасника переказу коштів (довідник F001). Набуває значення: </w:t>
      </w:r>
    </w:p>
    <w:p w14:paraId="3A82261C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між двома надавачами платіжних послуг (F001=4).</w:t>
      </w:r>
    </w:p>
    <w:p w14:paraId="2DFCDF68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F141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- код ініціювання переказу (довідник F141). Набуває значення “#”.</w:t>
      </w:r>
    </w:p>
    <w:p w14:paraId="59136D73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F142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групування переказів (довідник F142). Набуває значення “#”.</w:t>
      </w:r>
    </w:p>
    <w:p w14:paraId="595AB85B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K014_1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платника, з рахунку якого </w:t>
      </w:r>
      <w:proofErr w:type="spellStart"/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коштів (довідник K014). Набуває значення “#”.</w:t>
      </w:r>
    </w:p>
    <w:p w14:paraId="085F6443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K014_2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отримувача, на рахунок якого зараховуються кошти (довідник K014). Набуває значення:</w:t>
      </w:r>
    </w:p>
    <w:p w14:paraId="4E9612B7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юридична особа (K014=1); </w:t>
      </w:r>
    </w:p>
    <w:p w14:paraId="6E58CF0B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особа-підприємець (K014=2). До значення K014=2 також включаються користувачі, які здійснюють незалежну професійну діяльність;</w:t>
      </w:r>
    </w:p>
    <w:p w14:paraId="600BCDA8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(K014=3).</w:t>
      </w:r>
    </w:p>
    <w:p w14:paraId="3FDD9F31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відправлення переказу (довідник K040). </w:t>
      </w:r>
    </w:p>
    <w:p w14:paraId="3430E9A0" w14:textId="77777777" w:rsidR="00F270F8" w:rsidRPr="00CB541A" w:rsidRDefault="00F270F8" w:rsidP="00EC1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KU –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відкрито рахунок отримувача, на який здійснено кредитовий переказ (довідник KODTER поле KU).</w:t>
      </w:r>
    </w:p>
    <w:p w14:paraId="537F7C43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здійснюється платіжна операція (довідник R030).</w:t>
      </w:r>
    </w:p>
    <w:p w14:paraId="5CCEE7B6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Z270 –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платіжного пристрою, де ініційовано платіжну операцію із </w:t>
      </w:r>
      <w:r w:rsidRPr="00CB541A">
        <w:rPr>
          <w:rFonts w:ascii="Times New Roman" w:hAnsi="Times New Roman" w:cs="Times New Roman"/>
          <w:sz w:val="28"/>
          <w:szCs w:val="28"/>
        </w:rPr>
        <w:t>застосуванням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кредитового трансферу (довідник Z270). Набуває значення “#”.</w:t>
      </w:r>
    </w:p>
    <w:p w14:paraId="089C1500" w14:textId="77777777" w:rsidR="00F270F8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T080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платіжних операцій в Україну, які здійснені із застосуванням кредитового трансферу, зарахованих на рахунки отримувачів у звітному періоді. </w:t>
      </w:r>
    </w:p>
    <w:p w14:paraId="6F0D5D50" w14:textId="66DE5958" w:rsidR="00EC1371" w:rsidRPr="00CB541A" w:rsidRDefault="00F270F8" w:rsidP="00EC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T071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платіжних операцій в Україну, які здійснені із застосуванням кредитового трансферу, зарахованих на рахунки отримувачів у звітному періоді у валюті переказу.</w:t>
      </w:r>
    </w:p>
    <w:p w14:paraId="6EC1BF12" w14:textId="77777777" w:rsidR="00EC1371" w:rsidRPr="00CB541A" w:rsidRDefault="00EC1371" w:rsidP="006D20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19CBFCDE" w14:textId="77777777" w:rsidR="00EC1371" w:rsidRPr="00CB541A" w:rsidRDefault="00EC1371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14:paraId="41B096B5" w14:textId="48B556D1" w:rsidR="00EC1371" w:rsidRPr="00CB541A" w:rsidRDefault="00C736FD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 “Платіжні операції з України, які ініційовані із застосуванням кредитового трансферу”</w:t>
      </w:r>
    </w:p>
    <w:p w14:paraId="2E92713A" w14:textId="77777777" w:rsidR="00EC1371" w:rsidRPr="00CB541A" w:rsidRDefault="00EC1371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2A992A7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подає банк або небанківський надавач платіжних послуг, який надає послуги з виконання кредитового переказу.</w:t>
      </w:r>
    </w:p>
    <w:p w14:paraId="1E268283" w14:textId="3E6BD2AE" w:rsidR="00EC1371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включаються дані про платіжні операції, які здійснені із застосуванням кредитового трансферу (сума та їх кількість), що ініційовані за межі України в іноземній валюті (виконані платіжні інструкції користувачів).</w:t>
      </w:r>
    </w:p>
    <w:p w14:paraId="4669B055" w14:textId="77777777" w:rsidR="00EC1371" w:rsidRPr="00CB541A" w:rsidRDefault="00EC1371" w:rsidP="006D2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9E976D" w14:textId="77777777" w:rsidR="00EC1371" w:rsidRPr="00CB541A" w:rsidRDefault="00EC1371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24F5AFD6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F001 -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учасника переказу коштів (довідник F001). Набуває значення:</w:t>
      </w:r>
    </w:p>
    <w:p w14:paraId="0067772B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між двома надавачами платіжних послуг (F001=4).</w:t>
      </w:r>
    </w:p>
    <w:p w14:paraId="1C53589B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F141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код ініціювання переказу (довідник F141). Набуває значення: </w:t>
      </w:r>
    </w:p>
    <w:p w14:paraId="447AFDB0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в паперовій формі (F141=1) – платіжна операція, яка ініційована із застосуванням кредитового трансферу шляхом надання платником платіжної інструкції в паперовій формі або шляхом надання платіжної інструкції персоналу банку або небанківського надавача платіжних послуг напряму ініціювати платіжну операцію, а також будь-яка інша платіжна операція, що вимагає ручної обробки з боку банку або небанківського надавача платіжних послуг (для виконання платіжної операції реквізити платіжної інструкції до облікових систем вносить працівник банку або небанківського надавача платіжних послуг);</w:t>
      </w:r>
    </w:p>
    <w:p w14:paraId="3D6326D3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в електронній формі (F141=2) – платіжна операція, яка ініційована із застосуванням кредитового трансферу шляхом надання платником платіжної інструкції не в паперовій формі, тобто в електронній формі (для виконання платіжної операції реквізити платіжної інструкції до облікових систем вносяться автоматично під час виконання регламентних процедур);</w:t>
      </w:r>
    </w:p>
    <w:p w14:paraId="1FD536FC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інше (F141=9).</w:t>
      </w:r>
    </w:p>
    <w:p w14:paraId="51AB1C37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F142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групування переказів (довідник F142). Для відображення інформації за параметром банки та небанківські надавачі платіжних послуг самостійно визначають умовне внутрішнє кодування типу групування переказів. Набуває значення:</w:t>
      </w:r>
    </w:p>
    <w:p w14:paraId="2C664C70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ініційований файлом/пакетом (F142=1) – платіжна операція, ініційована із застосуванням кредитового трансферу шляхом надання платником платіжної інструкції в електронній формі,</w:t>
      </w:r>
      <w:r w:rsidRPr="00CB541A" w:rsidDel="00170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є частиною групи кредитових переказів, спільно ініційованих платником. До переказів, ініційованих файлом/пакетом, також відносяться платіжні операції, ініційовані шляхом надання зведеної платіжної інструкції;</w:t>
      </w:r>
    </w:p>
    <w:p w14:paraId="6B8F3216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ініційований одним переказом (F142=2) – платіжна операція, яка ініційована із застосуванням кредитового трансферу шляхом надання платником платіжної інструкції в електронній формі,</w:t>
      </w:r>
      <w:r w:rsidRPr="00CB541A" w:rsidDel="00170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не залежить від інших кредитових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переказів, тобто не є частиною групи спільно ініційованих платником кредитових переказів.</w:t>
      </w:r>
    </w:p>
    <w:p w14:paraId="6F81682E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“#” у разі ініціювання платіжної операції в паперовій формі.</w:t>
      </w:r>
    </w:p>
    <w:p w14:paraId="5286A605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K014_1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платника, з рахунку якого </w:t>
      </w:r>
      <w:proofErr w:type="spellStart"/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коштів (довідник K014). Набуває значення:</w:t>
      </w:r>
    </w:p>
    <w:p w14:paraId="129BEAA8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юридична особа (K014=1); </w:t>
      </w:r>
    </w:p>
    <w:p w14:paraId="0285E489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особа-підприємець (K014=2). До значення K014=2 також включаються користувачі, які здійснюють незалежну професійну діяльність;</w:t>
      </w:r>
    </w:p>
    <w:p w14:paraId="659D0368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(K014=3).</w:t>
      </w:r>
    </w:p>
    <w:p w14:paraId="539889FE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K014_2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отримувача, на рахунок якого зараховуються кошти (довідник K014). Набуває значення “#”.</w:t>
      </w:r>
    </w:p>
    <w:p w14:paraId="1DF2C49F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отримання переказу (довідник K040).</w:t>
      </w:r>
    </w:p>
    <w:p w14:paraId="056DB818" w14:textId="77777777" w:rsidR="00F270F8" w:rsidRPr="00CB541A" w:rsidRDefault="00F270F8" w:rsidP="00F27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KU –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відкрито рахунок платника, з якого ініційовано кредитовий переказ (довідник KODTER поле KU).</w:t>
      </w:r>
    </w:p>
    <w:p w14:paraId="5D3C2A43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здійснюється переказ (довідник R030).</w:t>
      </w:r>
    </w:p>
    <w:p w14:paraId="682E395C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Z270 –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платіжного пристрою, де ініційовано платіжну операцію із </w:t>
      </w:r>
      <w:r w:rsidRPr="00CB541A">
        <w:rPr>
          <w:rFonts w:ascii="Times New Roman" w:hAnsi="Times New Roman" w:cs="Times New Roman"/>
          <w:sz w:val="28"/>
          <w:szCs w:val="28"/>
        </w:rPr>
        <w:t>застосуванням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кредитового трансферу. Зазначається для платіжних операцій, ініційованих одним переказом (значення довідника F142=2). Набуває значення:</w:t>
      </w:r>
    </w:p>
    <w:p w14:paraId="505B6346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засіб дистанційної комунікації</w:t>
      </w:r>
      <w:r w:rsidRPr="00CB541A" w:rsidDel="00410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(Z270=В).</w:t>
      </w:r>
    </w:p>
    <w:p w14:paraId="5CFC6100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T080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платіжних операцій з України, які здійснені із застосуванням кредитового трансферу, ініційованих у звітному періоді. Кожна операція, що включається до файлу/пакету, зазначається як окрема платіжна операція.</w:t>
      </w:r>
    </w:p>
    <w:p w14:paraId="6E22E968" w14:textId="59221E68" w:rsidR="00EC1371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T071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платіжних операцій з України, які здійснені із застосуванням кредитового трансферу, ініційованих у звітному періоді у валюті переказу.</w:t>
      </w:r>
    </w:p>
    <w:p w14:paraId="4C612E52" w14:textId="77777777" w:rsidR="00EC1371" w:rsidRPr="00CB541A" w:rsidRDefault="00EC1371" w:rsidP="006D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3ADD39" w14:textId="77777777" w:rsidR="00EC1371" w:rsidRPr="00CB541A" w:rsidRDefault="00EC1371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845C0F4" w14:textId="162DF278" w:rsidR="00EC1371" w:rsidRPr="00CB541A" w:rsidRDefault="00C736FD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004 “Платіжні операції, які ініційовані із застосуванням прямого дебету”</w:t>
      </w:r>
    </w:p>
    <w:p w14:paraId="67082409" w14:textId="77777777" w:rsidR="00EC1371" w:rsidRPr="00CB541A" w:rsidRDefault="00EC1371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700AC8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подає банк або небанківський надавач платіжних послуг, який надає послуги з виконання дебетового переказу.</w:t>
      </w:r>
    </w:p>
    <w:p w14:paraId="7A5A503A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включаються дані про платіжні операції, які ініційовані із застосуванням прямого дебету (сума та їх кількість), виконані з рахунку платника.</w:t>
      </w:r>
    </w:p>
    <w:p w14:paraId="75C4BC66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Згідно зі стандартом ISO 20022 для виконання клієнтського “Дебетового переказу” (</w:t>
      </w:r>
      <w:proofErr w:type="spellStart"/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Forced</w:t>
      </w:r>
      <w:proofErr w:type="spellEnd"/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Debit</w:t>
      </w:r>
      <w:proofErr w:type="spellEnd"/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) використовується платіжне повідомлення pacs.008, в структурі якого наявний реквізит “Локальний інструмент” (</w:t>
      </w:r>
      <w:proofErr w:type="spellStart"/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LocalInstrument</w:t>
      </w:r>
      <w:proofErr w:type="spellEnd"/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). В цьому реквізиті для інструменту </w:t>
      </w:r>
      <w:proofErr w:type="spellStart"/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Forced</w:t>
      </w:r>
      <w:proofErr w:type="spellEnd"/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Debit</w:t>
      </w:r>
      <w:proofErr w:type="spellEnd"/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зазначається код із </w:t>
      </w:r>
      <w:proofErr w:type="spellStart"/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пропрієтарного</w:t>
      </w:r>
      <w:proofErr w:type="spellEnd"/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довідника кодів. Довідник внутрішніх кодів, які зазначаються у реквізиті </w:t>
      </w:r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lastRenderedPageBreak/>
        <w:t>Локальний інструмент (</w:t>
      </w:r>
      <w:proofErr w:type="spellStart"/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Local</w:t>
      </w:r>
      <w:proofErr w:type="spellEnd"/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Instrument</w:t>
      </w:r>
      <w:proofErr w:type="spellEnd"/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) і використовується для ідентифікації “Дебетового переказу без згоди платника” (</w:t>
      </w:r>
      <w:proofErr w:type="spellStart"/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Forced</w:t>
      </w:r>
      <w:proofErr w:type="spellEnd"/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Debit</w:t>
      </w:r>
      <w:proofErr w:type="spellEnd"/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), містить такі </w:t>
      </w:r>
      <w:proofErr w:type="spellStart"/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пропрієтарні</w:t>
      </w:r>
      <w:proofErr w:type="spellEnd"/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коди:</w:t>
      </w:r>
    </w:p>
    <w:p w14:paraId="177C94A9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4814"/>
      </w:tblGrid>
      <w:tr w:rsidR="00CB541A" w:rsidRPr="00CB541A" w14:paraId="349D4CE8" w14:textId="77777777" w:rsidTr="00400827">
        <w:tc>
          <w:tcPr>
            <w:tcW w:w="1413" w:type="dxa"/>
          </w:tcPr>
          <w:p w14:paraId="215FD7C3" w14:textId="77777777" w:rsidR="00F270F8" w:rsidRPr="00CB541A" w:rsidRDefault="00F270F8" w:rsidP="00F270F8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CB54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Код</w:t>
            </w:r>
          </w:p>
        </w:tc>
        <w:tc>
          <w:tcPr>
            <w:tcW w:w="3402" w:type="dxa"/>
          </w:tcPr>
          <w:p w14:paraId="74E50870" w14:textId="77777777" w:rsidR="00F270F8" w:rsidRPr="00CB541A" w:rsidRDefault="00F270F8" w:rsidP="00F270F8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CB54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4814" w:type="dxa"/>
          </w:tcPr>
          <w:p w14:paraId="11819E29" w14:textId="77777777" w:rsidR="00F270F8" w:rsidRPr="00CB541A" w:rsidRDefault="00F270F8" w:rsidP="00F270F8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CB54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Визначення</w:t>
            </w:r>
          </w:p>
        </w:tc>
      </w:tr>
      <w:tr w:rsidR="00CB541A" w:rsidRPr="00CB541A" w14:paraId="420FA8D7" w14:textId="77777777" w:rsidTr="00400827">
        <w:tc>
          <w:tcPr>
            <w:tcW w:w="1413" w:type="dxa"/>
          </w:tcPr>
          <w:p w14:paraId="119C3B19" w14:textId="77777777" w:rsidR="00F270F8" w:rsidRPr="00CB541A" w:rsidRDefault="00F270F8" w:rsidP="00F270F8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CB54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CUFD</w:t>
            </w:r>
          </w:p>
        </w:tc>
        <w:tc>
          <w:tcPr>
            <w:tcW w:w="3402" w:type="dxa"/>
          </w:tcPr>
          <w:p w14:paraId="3193E741" w14:textId="77777777" w:rsidR="00F270F8" w:rsidRPr="00CB541A" w:rsidRDefault="00F270F8" w:rsidP="00F270F8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proofErr w:type="spellStart"/>
            <w:r w:rsidRPr="00CB54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Customer</w:t>
            </w:r>
            <w:proofErr w:type="spellEnd"/>
            <w:r w:rsidRPr="00CB54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B54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Forced</w:t>
            </w:r>
            <w:proofErr w:type="spellEnd"/>
            <w:r w:rsidRPr="00CB54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B54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Debit</w:t>
            </w:r>
            <w:proofErr w:type="spellEnd"/>
          </w:p>
        </w:tc>
        <w:tc>
          <w:tcPr>
            <w:tcW w:w="4814" w:type="dxa"/>
          </w:tcPr>
          <w:p w14:paraId="121B72CC" w14:textId="77777777" w:rsidR="00F270F8" w:rsidRPr="00CB541A" w:rsidRDefault="00F270F8" w:rsidP="00F270F8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CB54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Примусове списання коштів клієнта</w:t>
            </w:r>
          </w:p>
        </w:tc>
      </w:tr>
      <w:tr w:rsidR="00F270F8" w:rsidRPr="00CB541A" w14:paraId="57FF2AE5" w14:textId="77777777" w:rsidTr="00400827">
        <w:tc>
          <w:tcPr>
            <w:tcW w:w="1413" w:type="dxa"/>
          </w:tcPr>
          <w:p w14:paraId="6DCD2ACD" w14:textId="77777777" w:rsidR="00F270F8" w:rsidRPr="00CB541A" w:rsidRDefault="00F270F8" w:rsidP="00F270F8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CB54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CUDC</w:t>
            </w:r>
          </w:p>
        </w:tc>
        <w:tc>
          <w:tcPr>
            <w:tcW w:w="3402" w:type="dxa"/>
          </w:tcPr>
          <w:p w14:paraId="72EFED7C" w14:textId="77777777" w:rsidR="00F270F8" w:rsidRPr="00CB541A" w:rsidRDefault="00F270F8" w:rsidP="00F270F8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proofErr w:type="spellStart"/>
            <w:r w:rsidRPr="00CB54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Customer</w:t>
            </w:r>
            <w:proofErr w:type="spellEnd"/>
            <w:r w:rsidRPr="00CB54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B54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Debt</w:t>
            </w:r>
            <w:proofErr w:type="spellEnd"/>
            <w:r w:rsidRPr="00CB54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B54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Collection</w:t>
            </w:r>
            <w:proofErr w:type="spellEnd"/>
          </w:p>
        </w:tc>
        <w:tc>
          <w:tcPr>
            <w:tcW w:w="4814" w:type="dxa"/>
          </w:tcPr>
          <w:p w14:paraId="7976A75A" w14:textId="77777777" w:rsidR="00F270F8" w:rsidRPr="00CB541A" w:rsidRDefault="00F270F8" w:rsidP="00F270F8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CB54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Стягнення коштів клієнта</w:t>
            </w:r>
          </w:p>
        </w:tc>
      </w:tr>
    </w:tbl>
    <w:p w14:paraId="731D6F20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</w:p>
    <w:p w14:paraId="6EB6A106" w14:textId="4B3D19F5" w:rsidR="00EC1371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У разі, якщо для виконання платіжної операції банк або небанківський надавач платіжних послуг не використовує стандарти ISO 20022,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банки та небанківські надавачі платіжних послуг самостійно визначають умовне внутрішнє кодування </w:t>
      </w:r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відображення інформації щодо платіжних операцій, які ініційовані із застосуванням прямого дебету, без згоди платника</w:t>
      </w:r>
      <w:r w:rsidRPr="00CB54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</w:t>
      </w:r>
    </w:p>
    <w:p w14:paraId="6F4C55D1" w14:textId="77777777" w:rsidR="00EC1371" w:rsidRPr="00CB541A" w:rsidRDefault="00EC1371" w:rsidP="006D2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852FD4" w14:textId="77777777" w:rsidR="00EC1371" w:rsidRPr="00CB541A" w:rsidRDefault="00EC1371" w:rsidP="006D20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0FE1D5DC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F001 -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учасника переказу коштів (довідник F001). Набуває значення:</w:t>
      </w:r>
    </w:p>
    <w:p w14:paraId="65D6038E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в межах одного надавача платіжних послуг (F001=3);</w:t>
      </w:r>
    </w:p>
    <w:p w14:paraId="5E5345FC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здійснений між двома надавачами платіжних послуг (F001=4).</w:t>
      </w:r>
    </w:p>
    <w:p w14:paraId="3BB0C7DD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F141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код ініціювання переказу (довідник F141). Набуває значення: </w:t>
      </w:r>
    </w:p>
    <w:p w14:paraId="07F031AB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без згоди платника (F141=3);</w:t>
      </w:r>
    </w:p>
    <w:p w14:paraId="24AE326F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ініційовані за згодою платника (F141=4).</w:t>
      </w:r>
    </w:p>
    <w:p w14:paraId="49D18079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F142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групування переказів (довідник F142). Набуває значення “#”.</w:t>
      </w:r>
    </w:p>
    <w:p w14:paraId="053A8BFC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K014_1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платника, з рахунку якого здійснюється платіжна операція, ініційована із застосуванням прямого дебету (довідник K014). Набуває значення:</w:t>
      </w:r>
    </w:p>
    <w:p w14:paraId="3218F6D9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юридична особа (K014=1); </w:t>
      </w:r>
    </w:p>
    <w:p w14:paraId="02C2B46F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особа-підприємець (K014=2). До значення K014=2 також включаються користувачі, які здійснюють незалежну професійну діяльність;</w:t>
      </w:r>
    </w:p>
    <w:p w14:paraId="0290B263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(K014=3).</w:t>
      </w:r>
    </w:p>
    <w:p w14:paraId="04182BF4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K014_2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отримувача, на рахунок якого зараховуються кошти (довідник K014). Набуває значення:</w:t>
      </w:r>
    </w:p>
    <w:p w14:paraId="2E5AEBA8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юридична особа (K014=1); </w:t>
      </w:r>
    </w:p>
    <w:p w14:paraId="710F4AD5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особа-підприємець (K014=2). До значення K014=2 також включаються користувачі, які здійснюють незалежну професійну діяльність;</w:t>
      </w:r>
    </w:p>
    <w:p w14:paraId="72B6C659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особа (K014=3).</w:t>
      </w:r>
    </w:p>
    <w:p w14:paraId="68E43B64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(довідник K040). Набуває значення “804” (Україна).</w:t>
      </w:r>
    </w:p>
    <w:p w14:paraId="16C75D4C" w14:textId="77777777" w:rsidR="00F270F8" w:rsidRPr="00CB541A" w:rsidRDefault="00F270F8" w:rsidP="00F27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KU –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України, де відкрито рахунок платника, з якого здійснено платіжну операцію, ініційовану із застосуванням прямого дебету (довідник KODTER поле KU).</w:t>
      </w:r>
    </w:p>
    <w:p w14:paraId="7952EAA6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здійснюється платіжна операція (довідник R030).</w:t>
      </w:r>
    </w:p>
    <w:p w14:paraId="7D00CB6D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Z270 – 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платіжного пристрою, де ініційовано платіжну операцію із застосуванням прямого дебету (довідник Z270). Набуває значення “#”.</w:t>
      </w:r>
    </w:p>
    <w:p w14:paraId="22890ECF" w14:textId="77777777" w:rsidR="00F270F8" w:rsidRPr="00CB541A" w:rsidRDefault="00F270F8" w:rsidP="00F2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T080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платіжних операцій, які здійснені із застосуванням прямого дебету, ініційованих у звітному періоді.</w:t>
      </w:r>
    </w:p>
    <w:p w14:paraId="4A6B1089" w14:textId="7F09D890" w:rsidR="000E2C99" w:rsidRPr="00CB541A" w:rsidRDefault="00F270F8" w:rsidP="00F270F8">
      <w:pPr>
        <w:spacing w:after="0" w:line="240" w:lineRule="auto"/>
        <w:ind w:firstLine="709"/>
        <w:jc w:val="both"/>
      </w:pPr>
      <w:r w:rsidRPr="00CB54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T071</w:t>
      </w:r>
      <w:r w:rsidRPr="00CB5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платіжних операцій, які здійснені із застосуванням прямого дебету, ініційованих у звітному періоді у валюті переказу.</w:t>
      </w:r>
    </w:p>
    <w:sectPr w:rsidR="000E2C99" w:rsidRPr="00CB54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E8F2" w16cex:dateUtc="2020-12-11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D0DC53" w16cid:durableId="237DE8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7EFD"/>
    <w:multiLevelType w:val="hybridMultilevel"/>
    <w:tmpl w:val="193EB562"/>
    <w:lvl w:ilvl="0" w:tplc="1DB87252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49A62E80"/>
    <w:multiLevelType w:val="hybridMultilevel"/>
    <w:tmpl w:val="D78EEC24"/>
    <w:lvl w:ilvl="0" w:tplc="CBD42F3E">
      <w:start w:val="1"/>
      <w:numFmt w:val="decimal"/>
      <w:lvlText w:val="%1."/>
      <w:lvlJc w:val="left"/>
      <w:pPr>
        <w:ind w:left="39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11" w:hanging="360"/>
      </w:pPr>
    </w:lvl>
    <w:lvl w:ilvl="2" w:tplc="0422001B" w:tentative="1">
      <w:start w:val="1"/>
      <w:numFmt w:val="lowerRoman"/>
      <w:lvlText w:val="%3."/>
      <w:lvlJc w:val="right"/>
      <w:pPr>
        <w:ind w:left="1831" w:hanging="180"/>
      </w:pPr>
    </w:lvl>
    <w:lvl w:ilvl="3" w:tplc="0422000F" w:tentative="1">
      <w:start w:val="1"/>
      <w:numFmt w:val="decimal"/>
      <w:lvlText w:val="%4."/>
      <w:lvlJc w:val="left"/>
      <w:pPr>
        <w:ind w:left="2551" w:hanging="360"/>
      </w:pPr>
    </w:lvl>
    <w:lvl w:ilvl="4" w:tplc="04220019" w:tentative="1">
      <w:start w:val="1"/>
      <w:numFmt w:val="lowerLetter"/>
      <w:lvlText w:val="%5."/>
      <w:lvlJc w:val="left"/>
      <w:pPr>
        <w:ind w:left="3271" w:hanging="360"/>
      </w:pPr>
    </w:lvl>
    <w:lvl w:ilvl="5" w:tplc="0422001B" w:tentative="1">
      <w:start w:val="1"/>
      <w:numFmt w:val="lowerRoman"/>
      <w:lvlText w:val="%6."/>
      <w:lvlJc w:val="right"/>
      <w:pPr>
        <w:ind w:left="3991" w:hanging="180"/>
      </w:pPr>
    </w:lvl>
    <w:lvl w:ilvl="6" w:tplc="0422000F" w:tentative="1">
      <w:start w:val="1"/>
      <w:numFmt w:val="decimal"/>
      <w:lvlText w:val="%7."/>
      <w:lvlJc w:val="left"/>
      <w:pPr>
        <w:ind w:left="4711" w:hanging="360"/>
      </w:pPr>
    </w:lvl>
    <w:lvl w:ilvl="7" w:tplc="04220019" w:tentative="1">
      <w:start w:val="1"/>
      <w:numFmt w:val="lowerLetter"/>
      <w:lvlText w:val="%8."/>
      <w:lvlJc w:val="left"/>
      <w:pPr>
        <w:ind w:left="5431" w:hanging="360"/>
      </w:pPr>
    </w:lvl>
    <w:lvl w:ilvl="8" w:tplc="0422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7128500B"/>
    <w:multiLevelType w:val="hybridMultilevel"/>
    <w:tmpl w:val="03B218E0"/>
    <w:lvl w:ilvl="0" w:tplc="222E904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95D3D4E"/>
    <w:multiLevelType w:val="hybridMultilevel"/>
    <w:tmpl w:val="504E4E70"/>
    <w:lvl w:ilvl="0" w:tplc="1DB872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2F"/>
    <w:rsid w:val="0000401B"/>
    <w:rsid w:val="000205FC"/>
    <w:rsid w:val="00027884"/>
    <w:rsid w:val="00043745"/>
    <w:rsid w:val="000464B9"/>
    <w:rsid w:val="0006210B"/>
    <w:rsid w:val="00090AA4"/>
    <w:rsid w:val="000C6589"/>
    <w:rsid w:val="000D6C8C"/>
    <w:rsid w:val="000E2C99"/>
    <w:rsid w:val="00111BD2"/>
    <w:rsid w:val="001154EC"/>
    <w:rsid w:val="0013335B"/>
    <w:rsid w:val="00135A43"/>
    <w:rsid w:val="001370A7"/>
    <w:rsid w:val="00150E0F"/>
    <w:rsid w:val="00150E3E"/>
    <w:rsid w:val="00166CB3"/>
    <w:rsid w:val="00177C30"/>
    <w:rsid w:val="001828FF"/>
    <w:rsid w:val="00182BDF"/>
    <w:rsid w:val="001920EA"/>
    <w:rsid w:val="001B2881"/>
    <w:rsid w:val="001B79B3"/>
    <w:rsid w:val="001C7A02"/>
    <w:rsid w:val="001D2976"/>
    <w:rsid w:val="001F54AE"/>
    <w:rsid w:val="001F7F2D"/>
    <w:rsid w:val="00227251"/>
    <w:rsid w:val="002401A9"/>
    <w:rsid w:val="00242912"/>
    <w:rsid w:val="00245C08"/>
    <w:rsid w:val="00252112"/>
    <w:rsid w:val="00254692"/>
    <w:rsid w:val="0026578D"/>
    <w:rsid w:val="00266018"/>
    <w:rsid w:val="002769E8"/>
    <w:rsid w:val="00282D8C"/>
    <w:rsid w:val="0028384F"/>
    <w:rsid w:val="0028472B"/>
    <w:rsid w:val="002A01EC"/>
    <w:rsid w:val="002A6D79"/>
    <w:rsid w:val="002C3E0A"/>
    <w:rsid w:val="00303BFC"/>
    <w:rsid w:val="003221C8"/>
    <w:rsid w:val="00325453"/>
    <w:rsid w:val="003340D6"/>
    <w:rsid w:val="00371069"/>
    <w:rsid w:val="00374B8C"/>
    <w:rsid w:val="00375409"/>
    <w:rsid w:val="00380EFF"/>
    <w:rsid w:val="003840A2"/>
    <w:rsid w:val="00385418"/>
    <w:rsid w:val="003862BC"/>
    <w:rsid w:val="003C0B81"/>
    <w:rsid w:val="003C21FC"/>
    <w:rsid w:val="003D5ADD"/>
    <w:rsid w:val="003E498B"/>
    <w:rsid w:val="003E5F11"/>
    <w:rsid w:val="00402DC7"/>
    <w:rsid w:val="00403BCF"/>
    <w:rsid w:val="00406C6B"/>
    <w:rsid w:val="00445DAE"/>
    <w:rsid w:val="00450CA0"/>
    <w:rsid w:val="00487071"/>
    <w:rsid w:val="00492FB7"/>
    <w:rsid w:val="0049420A"/>
    <w:rsid w:val="004A0E3A"/>
    <w:rsid w:val="004C0BDF"/>
    <w:rsid w:val="004C1239"/>
    <w:rsid w:val="004F1D26"/>
    <w:rsid w:val="005109FF"/>
    <w:rsid w:val="00512D94"/>
    <w:rsid w:val="005149B9"/>
    <w:rsid w:val="00526430"/>
    <w:rsid w:val="00541820"/>
    <w:rsid w:val="00575264"/>
    <w:rsid w:val="00575607"/>
    <w:rsid w:val="0058079B"/>
    <w:rsid w:val="0058359F"/>
    <w:rsid w:val="005A4334"/>
    <w:rsid w:val="005C725A"/>
    <w:rsid w:val="005D7B25"/>
    <w:rsid w:val="006211E5"/>
    <w:rsid w:val="006238F0"/>
    <w:rsid w:val="00633E82"/>
    <w:rsid w:val="0067024E"/>
    <w:rsid w:val="00670478"/>
    <w:rsid w:val="006726FB"/>
    <w:rsid w:val="00681141"/>
    <w:rsid w:val="00685492"/>
    <w:rsid w:val="0068557A"/>
    <w:rsid w:val="006A14CB"/>
    <w:rsid w:val="006B63A3"/>
    <w:rsid w:val="006C3877"/>
    <w:rsid w:val="006C4DE6"/>
    <w:rsid w:val="006D20BC"/>
    <w:rsid w:val="006D4925"/>
    <w:rsid w:val="006E575A"/>
    <w:rsid w:val="006F31A3"/>
    <w:rsid w:val="006F3FF0"/>
    <w:rsid w:val="006F6BB4"/>
    <w:rsid w:val="00702BC9"/>
    <w:rsid w:val="00707006"/>
    <w:rsid w:val="00712CCC"/>
    <w:rsid w:val="0073281B"/>
    <w:rsid w:val="007403B9"/>
    <w:rsid w:val="007437FD"/>
    <w:rsid w:val="007449D5"/>
    <w:rsid w:val="00750F0E"/>
    <w:rsid w:val="007520BD"/>
    <w:rsid w:val="00761DA4"/>
    <w:rsid w:val="00787F38"/>
    <w:rsid w:val="007B37E2"/>
    <w:rsid w:val="007B447E"/>
    <w:rsid w:val="007C496C"/>
    <w:rsid w:val="007C4FE9"/>
    <w:rsid w:val="007C7679"/>
    <w:rsid w:val="007D3D50"/>
    <w:rsid w:val="007F2EBD"/>
    <w:rsid w:val="00813AE5"/>
    <w:rsid w:val="008205E6"/>
    <w:rsid w:val="00835538"/>
    <w:rsid w:val="0084524D"/>
    <w:rsid w:val="00872B8B"/>
    <w:rsid w:val="00876D30"/>
    <w:rsid w:val="008A4A89"/>
    <w:rsid w:val="008B411D"/>
    <w:rsid w:val="008E3993"/>
    <w:rsid w:val="00904DA7"/>
    <w:rsid w:val="00923B23"/>
    <w:rsid w:val="0093150A"/>
    <w:rsid w:val="00945BDC"/>
    <w:rsid w:val="0095541B"/>
    <w:rsid w:val="00961A14"/>
    <w:rsid w:val="00963A91"/>
    <w:rsid w:val="009709CB"/>
    <w:rsid w:val="00972134"/>
    <w:rsid w:val="0097729B"/>
    <w:rsid w:val="00990961"/>
    <w:rsid w:val="00994256"/>
    <w:rsid w:val="009B404D"/>
    <w:rsid w:val="009C30DB"/>
    <w:rsid w:val="009D2CE6"/>
    <w:rsid w:val="009D4AAD"/>
    <w:rsid w:val="009D6819"/>
    <w:rsid w:val="009E720C"/>
    <w:rsid w:val="009F44E9"/>
    <w:rsid w:val="00A0740B"/>
    <w:rsid w:val="00A109D2"/>
    <w:rsid w:val="00A17DCB"/>
    <w:rsid w:val="00A50164"/>
    <w:rsid w:val="00A57C07"/>
    <w:rsid w:val="00A67C04"/>
    <w:rsid w:val="00A76D76"/>
    <w:rsid w:val="00A9325C"/>
    <w:rsid w:val="00AC2476"/>
    <w:rsid w:val="00AC353B"/>
    <w:rsid w:val="00AD0712"/>
    <w:rsid w:val="00AD168E"/>
    <w:rsid w:val="00AF02E4"/>
    <w:rsid w:val="00B05F58"/>
    <w:rsid w:val="00B1636F"/>
    <w:rsid w:val="00B20A06"/>
    <w:rsid w:val="00B362EF"/>
    <w:rsid w:val="00B36BF8"/>
    <w:rsid w:val="00B5221D"/>
    <w:rsid w:val="00B52CBC"/>
    <w:rsid w:val="00B56F3A"/>
    <w:rsid w:val="00BA1280"/>
    <w:rsid w:val="00BA1994"/>
    <w:rsid w:val="00BA2923"/>
    <w:rsid w:val="00BA5F1D"/>
    <w:rsid w:val="00BB2B95"/>
    <w:rsid w:val="00BF5F54"/>
    <w:rsid w:val="00BF7748"/>
    <w:rsid w:val="00C008C4"/>
    <w:rsid w:val="00C00CBF"/>
    <w:rsid w:val="00C059EF"/>
    <w:rsid w:val="00C22E49"/>
    <w:rsid w:val="00C271E7"/>
    <w:rsid w:val="00C30AAB"/>
    <w:rsid w:val="00C30B2F"/>
    <w:rsid w:val="00C33BA5"/>
    <w:rsid w:val="00C554BE"/>
    <w:rsid w:val="00C55835"/>
    <w:rsid w:val="00C71381"/>
    <w:rsid w:val="00C736FD"/>
    <w:rsid w:val="00C82962"/>
    <w:rsid w:val="00C831F8"/>
    <w:rsid w:val="00C851BB"/>
    <w:rsid w:val="00C94805"/>
    <w:rsid w:val="00C962DC"/>
    <w:rsid w:val="00CB541A"/>
    <w:rsid w:val="00CC1738"/>
    <w:rsid w:val="00CC3A25"/>
    <w:rsid w:val="00CC46E2"/>
    <w:rsid w:val="00D243FB"/>
    <w:rsid w:val="00D4170C"/>
    <w:rsid w:val="00D45579"/>
    <w:rsid w:val="00D4627A"/>
    <w:rsid w:val="00D472B3"/>
    <w:rsid w:val="00D52986"/>
    <w:rsid w:val="00D60EA9"/>
    <w:rsid w:val="00D64595"/>
    <w:rsid w:val="00D944B2"/>
    <w:rsid w:val="00DB4824"/>
    <w:rsid w:val="00DB4874"/>
    <w:rsid w:val="00DC3A81"/>
    <w:rsid w:val="00DC41AE"/>
    <w:rsid w:val="00DD2962"/>
    <w:rsid w:val="00DE393D"/>
    <w:rsid w:val="00DE7194"/>
    <w:rsid w:val="00DE740A"/>
    <w:rsid w:val="00E01412"/>
    <w:rsid w:val="00E021B4"/>
    <w:rsid w:val="00E10A95"/>
    <w:rsid w:val="00E23A37"/>
    <w:rsid w:val="00E5612E"/>
    <w:rsid w:val="00E83B88"/>
    <w:rsid w:val="00EA2590"/>
    <w:rsid w:val="00EC1371"/>
    <w:rsid w:val="00EC1B51"/>
    <w:rsid w:val="00EC3774"/>
    <w:rsid w:val="00ED22CF"/>
    <w:rsid w:val="00ED504E"/>
    <w:rsid w:val="00ED63C6"/>
    <w:rsid w:val="00ED723F"/>
    <w:rsid w:val="00EE3FCC"/>
    <w:rsid w:val="00F060B9"/>
    <w:rsid w:val="00F177F1"/>
    <w:rsid w:val="00F17DA9"/>
    <w:rsid w:val="00F23726"/>
    <w:rsid w:val="00F26213"/>
    <w:rsid w:val="00F270F8"/>
    <w:rsid w:val="00F302AF"/>
    <w:rsid w:val="00F4141F"/>
    <w:rsid w:val="00F50B2F"/>
    <w:rsid w:val="00F77CBD"/>
    <w:rsid w:val="00F8571B"/>
    <w:rsid w:val="00FA1F5D"/>
    <w:rsid w:val="00FA4B15"/>
    <w:rsid w:val="00FB355B"/>
    <w:rsid w:val="00FB6EB8"/>
    <w:rsid w:val="00FB7CE9"/>
    <w:rsid w:val="00FC4ACD"/>
    <w:rsid w:val="00FE3509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0A51"/>
  <w15:chartTrackingRefBased/>
  <w15:docId w15:val="{D6CD72E2-5E7C-4D22-8762-4CEEF30A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2E4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C24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2476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AC247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2476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AC2476"/>
    <w:rPr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2643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472B"/>
    <w:pPr>
      <w:ind w:left="720"/>
      <w:contextualSpacing/>
    </w:pPr>
  </w:style>
  <w:style w:type="paragraph" w:customStyle="1" w:styleId="Default">
    <w:name w:val="Default"/>
    <w:rsid w:val="0028472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styleId="ac">
    <w:name w:val="Table Grid"/>
    <w:basedOn w:val="a1"/>
    <w:uiPriority w:val="39"/>
    <w:rsid w:val="00EC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BD121-A0E0-4049-A25A-79012834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12448</Words>
  <Characters>7096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Коваленко Сергій Миколайович</cp:lastModifiedBy>
  <cp:revision>2</cp:revision>
  <dcterms:created xsi:type="dcterms:W3CDTF">2024-10-02T22:42:00Z</dcterms:created>
  <dcterms:modified xsi:type="dcterms:W3CDTF">2024-10-02T22:42:00Z</dcterms:modified>
</cp:coreProperties>
</file>